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77" w:rsidRDefault="004D7377" w:rsidP="004D7377">
      <w:pPr>
        <w:pStyle w:val="1"/>
      </w:pPr>
      <w:r>
        <w:fldChar w:fldCharType="begin"/>
      </w:r>
      <w:r>
        <w:instrText>HYPERLINK "http://internet.garant.ru/document?id=70015922&amp;sub=0"</w:instrText>
      </w:r>
      <w:r>
        <w:fldChar w:fldCharType="separate"/>
      </w:r>
      <w:r>
        <w:rPr>
          <w:rStyle w:val="a7"/>
          <w:b w:val="0"/>
          <w:bCs w:val="0"/>
        </w:rPr>
        <w:t>Приказ Министерства экономического развития РФ от 23 ноября 2011 г. N 693</w:t>
      </w:r>
      <w:r>
        <w:rPr>
          <w:rStyle w:val="a7"/>
          <w:b w:val="0"/>
          <w:bCs w:val="0"/>
        </w:rPr>
        <w:br/>
        <w:t>"Об утверждении формы технического плана сооружения и требований к его подготовке"</w:t>
      </w:r>
      <w:r>
        <w:fldChar w:fldCharType="end"/>
      </w:r>
    </w:p>
    <w:p w:rsidR="004D7377" w:rsidRDefault="004D7377" w:rsidP="004D7377">
      <w:pPr>
        <w:pStyle w:val="afff2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4D7377" w:rsidRDefault="004D7377" w:rsidP="004D7377">
      <w:pPr>
        <w:pStyle w:val="aff0"/>
      </w:pPr>
      <w:r>
        <w:t>25 февраля 2014 г., 3 декабря 2015 г.</w:t>
      </w:r>
    </w:p>
    <w:p w:rsidR="004D7377" w:rsidRDefault="004D7377" w:rsidP="004D7377">
      <w:pPr>
        <w:pStyle w:val="af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D7377" w:rsidRDefault="004D7377" w:rsidP="004D7377">
      <w:pPr>
        <w:pStyle w:val="afd"/>
      </w:pPr>
      <w:r>
        <w:t xml:space="preserve">Об утверждении формы технического плана объекта незавершенного строительства и требований к его подготовке см. </w:t>
      </w:r>
      <w:hyperlink r:id="rId5" w:history="1">
        <w:r>
          <w:rPr>
            <w:rStyle w:val="a7"/>
          </w:rPr>
          <w:t>приказ</w:t>
        </w:r>
      </w:hyperlink>
      <w:r>
        <w:t xml:space="preserve"> Минэкономразвития России от 10 февраля 2012 г. N 52</w:t>
      </w:r>
    </w:p>
    <w:p w:rsidR="004D7377" w:rsidRDefault="004D7377" w:rsidP="004D7377">
      <w:pPr>
        <w:pStyle w:val="afd"/>
      </w:pPr>
      <w:r>
        <w:t xml:space="preserve">Об утверждении формы технического плана помещения и требований к его подготовке см. </w:t>
      </w:r>
      <w:hyperlink r:id="rId6" w:history="1">
        <w:r>
          <w:rPr>
            <w:rStyle w:val="a7"/>
          </w:rPr>
          <w:t>приказ</w:t>
        </w:r>
      </w:hyperlink>
      <w:r>
        <w:t xml:space="preserve"> Минэкономразвития России от 29 ноября 2010 г. N 583</w:t>
      </w:r>
    </w:p>
    <w:p w:rsidR="004D7377" w:rsidRDefault="004D7377" w:rsidP="004D7377">
      <w:pPr>
        <w:pStyle w:val="afd"/>
      </w:pPr>
      <w:r>
        <w:t xml:space="preserve">Об утверждении формы технического плана здания и требований к его подготовке см. </w:t>
      </w:r>
      <w:hyperlink r:id="rId7" w:history="1">
        <w:r>
          <w:rPr>
            <w:rStyle w:val="a7"/>
          </w:rPr>
          <w:t>приказ</w:t>
        </w:r>
      </w:hyperlink>
      <w:r>
        <w:t xml:space="preserve"> Минэкономразвития России от 1 сентября 2010 г. N 403</w:t>
      </w:r>
    </w:p>
    <w:p w:rsidR="004D7377" w:rsidRDefault="004D7377" w:rsidP="004D7377">
      <w:r>
        <w:t xml:space="preserve">В соответствии с </w:t>
      </w:r>
      <w:hyperlink r:id="rId8" w:history="1">
        <w:r>
          <w:rPr>
            <w:rStyle w:val="a7"/>
          </w:rPr>
          <w:t>частью 10 статьи 41</w:t>
        </w:r>
      </w:hyperlink>
      <w:r>
        <w:t xml:space="preserve"> Федерального закона от 24 июля 2007 г. N 221-ФЗ "О государственном кадастре недвижимости" (Собрание законодательства Российской Федерации, 2007, N 31, ст. 4017; </w:t>
      </w:r>
      <w:proofErr w:type="gramStart"/>
      <w:r>
        <w:t xml:space="preserve">2009, N 52, ст. 6410) и </w:t>
      </w:r>
      <w:hyperlink r:id="rId9" w:history="1">
        <w:r>
          <w:rPr>
            <w:rStyle w:val="a7"/>
          </w:rPr>
          <w:t>пунктом 5.2.22</w:t>
        </w:r>
      </w:hyperlink>
      <w:r>
        <w:t xml:space="preserve"> Положения о Министерстве экономического развития Российской Федерации, утвержденного </w:t>
      </w:r>
      <w:hyperlink r:id="rId10" w:history="1">
        <w:r>
          <w:rPr>
            <w:rStyle w:val="a7"/>
          </w:rPr>
          <w:t>постановлением</w:t>
        </w:r>
      </w:hyperlink>
      <w:r>
        <w:t xml:space="preserve"> Правительства Российской Федерации от 5 июня 2008 г. N 437 (Собрание законодательства Российской Федерации, 2008, N 24, ст. 2867; N 46, ст. 5337; 2009, N 3, ст. 378; N 18, ст. 2257; N 19, ст. 2344;</w:t>
      </w:r>
      <w:proofErr w:type="gramEnd"/>
      <w:r>
        <w:t xml:space="preserve"> </w:t>
      </w:r>
      <w:proofErr w:type="gramStart"/>
      <w:r>
        <w:t>N 25, ст. 3052; N 26, ст. 3190; N 38, ст. 4500; N 41, ст. 4777; N 46, ст. 5488; 2010, N 5, ст. 532; N 9, ст. 960; N 10, ст. 1085; N 19, ст. 2324; N 21, ст. 2602; N 26, ст. 3350; N 40, ст. 5068; N 41, ст. 5240;</w:t>
      </w:r>
      <w:proofErr w:type="gramEnd"/>
      <w:r>
        <w:t xml:space="preserve"> </w:t>
      </w:r>
      <w:proofErr w:type="gramStart"/>
      <w:r>
        <w:t>N 45, ст. 5860; N 52, ст. 7104; 2011, N 6, ст. 888; N 9, ст. 1251; N 12, ст. 1640; N 14, ст. 1935; N 15, ст. 2131; N 17, ст. 2411, 2424; N 32, ст. 4834; N 36, ст. 5149, 5151; N 43, ст. 6079), приказываю:</w:t>
      </w:r>
      <w:proofErr w:type="gramEnd"/>
    </w:p>
    <w:p w:rsidR="004D7377" w:rsidRDefault="004D7377" w:rsidP="004D7377">
      <w:bookmarkStart w:id="0" w:name="sub_1"/>
      <w:r>
        <w:t>Утвердить:</w:t>
      </w:r>
    </w:p>
    <w:bookmarkEnd w:id="0"/>
    <w:p w:rsidR="004D7377" w:rsidRDefault="004D7377" w:rsidP="004D7377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7"/>
        </w:rPr>
        <w:t>форму</w:t>
      </w:r>
      <w:r>
        <w:fldChar w:fldCharType="end"/>
      </w:r>
      <w:r>
        <w:t xml:space="preserve"> технического плана сооружения;</w:t>
      </w:r>
    </w:p>
    <w:p w:rsidR="004D7377" w:rsidRDefault="004D7377" w:rsidP="004D7377">
      <w:hyperlink w:anchor="sub_2000" w:history="1">
        <w:r>
          <w:rPr>
            <w:rStyle w:val="a7"/>
          </w:rPr>
          <w:t>требования</w:t>
        </w:r>
      </w:hyperlink>
      <w:r>
        <w:t xml:space="preserve"> к подготовке технического плана сооружения.</w:t>
      </w:r>
    </w:p>
    <w:p w:rsidR="004D7377" w:rsidRDefault="004D7377" w:rsidP="004D737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377" w:rsidRDefault="004D7377" w:rsidP="00EF56DC">
            <w:pPr>
              <w:pStyle w:val="afff5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377" w:rsidRDefault="004D7377" w:rsidP="00EF56DC">
            <w:pPr>
              <w:pStyle w:val="affc"/>
              <w:jc w:val="right"/>
            </w:pPr>
            <w:r>
              <w:t>Э. </w:t>
            </w:r>
            <w:proofErr w:type="spellStart"/>
            <w:r>
              <w:t>Набиуллина</w:t>
            </w:r>
            <w:proofErr w:type="spellEnd"/>
          </w:p>
        </w:tc>
      </w:tr>
    </w:tbl>
    <w:p w:rsidR="004D7377" w:rsidRDefault="004D7377" w:rsidP="004D7377"/>
    <w:p w:rsidR="004D7377" w:rsidRDefault="004D7377" w:rsidP="004D7377">
      <w:pPr>
        <w:pStyle w:val="afff5"/>
      </w:pPr>
      <w:r>
        <w:t>Зарегистрировано в Минюсте РФ 30 декабря 2011 г.</w:t>
      </w:r>
    </w:p>
    <w:p w:rsidR="004D7377" w:rsidRDefault="004D7377" w:rsidP="004D7377">
      <w:pPr>
        <w:pStyle w:val="afff5"/>
      </w:pPr>
      <w:r>
        <w:t>Регистрационный N 22821</w:t>
      </w:r>
    </w:p>
    <w:p w:rsidR="004D7377" w:rsidRDefault="004D7377" w:rsidP="004D7377"/>
    <w:p w:rsidR="004D7377" w:rsidRDefault="004D7377" w:rsidP="004D7377">
      <w:pPr>
        <w:pStyle w:val="afd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4D7377" w:rsidRDefault="004D7377" w:rsidP="004D7377">
      <w:pPr>
        <w:pStyle w:val="afe"/>
      </w:pPr>
      <w:r>
        <w:fldChar w:fldCharType="begin"/>
      </w:r>
      <w:r>
        <w:instrText>HYPERLINK "http://internet.garant.ru/document?id=71226178&amp;sub=1001"</w:instrText>
      </w:r>
      <w:r>
        <w:fldChar w:fldCharType="separate"/>
      </w:r>
      <w:r>
        <w:rPr>
          <w:rStyle w:val="a7"/>
        </w:rPr>
        <w:t>Приказом</w:t>
      </w:r>
      <w:r>
        <w:fldChar w:fldCharType="end"/>
      </w:r>
      <w:r>
        <w:t xml:space="preserve"> Минэкономразвития России от 3 декабря 2015 г. N 909 в форму внесены изменения</w:t>
      </w:r>
    </w:p>
    <w:p w:rsidR="004D7377" w:rsidRDefault="004D7377" w:rsidP="004D7377">
      <w:pPr>
        <w:pStyle w:val="afe"/>
      </w:pPr>
      <w:hyperlink r:id="rId11" w:history="1">
        <w:r>
          <w:rPr>
            <w:rStyle w:val="a7"/>
          </w:rPr>
          <w:t>См. текст формы в предыдущей редакции</w:t>
        </w:r>
      </w:hyperlink>
    </w:p>
    <w:p w:rsidR="004D7377" w:rsidRDefault="004D7377" w:rsidP="004D7377">
      <w:pPr>
        <w:pStyle w:val="af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D7377" w:rsidRDefault="004D7377" w:rsidP="004D7377">
      <w:pPr>
        <w:pStyle w:val="afd"/>
      </w:pPr>
      <w:r>
        <w:t>См. данную форму в редакторе MS-</w:t>
      </w:r>
      <w:proofErr w:type="spellStart"/>
      <w:r>
        <w:t>Excel</w:t>
      </w:r>
      <w:proofErr w:type="spellEnd"/>
    </w:p>
    <w:p w:rsidR="004D7377" w:rsidRDefault="004D7377" w:rsidP="004D7377">
      <w:pPr>
        <w:ind w:firstLine="698"/>
        <w:jc w:val="right"/>
      </w:pPr>
      <w:proofErr w:type="gramStart"/>
      <w:r>
        <w:rPr>
          <w:rStyle w:val="a6"/>
        </w:rPr>
        <w:t>Утверждена</w:t>
      </w:r>
      <w:proofErr w:type="gramEnd"/>
      <w:r>
        <w:rPr>
          <w:rStyle w:val="a6"/>
        </w:rPr>
        <w:br/>
      </w:r>
      <w:hyperlink w:anchor="sub_0" w:history="1">
        <w:r>
          <w:rPr>
            <w:rStyle w:val="a7"/>
          </w:rPr>
          <w:t>приказом</w:t>
        </w:r>
      </w:hyperlink>
      <w:r>
        <w:rPr>
          <w:rStyle w:val="a6"/>
        </w:rPr>
        <w:t xml:space="preserve"> Минэкономразвития России</w:t>
      </w:r>
      <w:r>
        <w:rPr>
          <w:rStyle w:val="a6"/>
        </w:rPr>
        <w:br/>
        <w:t>от 23 ноября 2011 г. N 693</w:t>
      </w:r>
      <w:r>
        <w:rPr>
          <w:rStyle w:val="a6"/>
        </w:rPr>
        <w:br/>
        <w:t>(с изменениями от 25 февраля 2014 г.,</w:t>
      </w:r>
      <w:r>
        <w:rPr>
          <w:rStyle w:val="a6"/>
        </w:rPr>
        <w:br/>
      </w:r>
      <w:r>
        <w:rPr>
          <w:rStyle w:val="a6"/>
        </w:rPr>
        <w:lastRenderedPageBreak/>
        <w:t>3 декабря 2015 г.)</w:t>
      </w:r>
    </w:p>
    <w:p w:rsidR="004D7377" w:rsidRDefault="004D7377" w:rsidP="004D7377"/>
    <w:p w:rsidR="004D7377" w:rsidRDefault="004D7377" w:rsidP="004D7377">
      <w:pPr>
        <w:pStyle w:val="1"/>
      </w:pPr>
      <w:r>
        <w:t>Форма технического плана сооружения</w:t>
      </w:r>
    </w:p>
    <w:p w:rsidR="004D7377" w:rsidRDefault="004D7377" w:rsidP="004D73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72"/>
        <w:gridCol w:w="226"/>
        <w:gridCol w:w="134"/>
        <w:gridCol w:w="51"/>
        <w:gridCol w:w="93"/>
        <w:gridCol w:w="66"/>
        <w:gridCol w:w="221"/>
        <w:gridCol w:w="814"/>
        <w:gridCol w:w="68"/>
        <w:gridCol w:w="401"/>
        <w:gridCol w:w="7"/>
        <w:gridCol w:w="69"/>
        <w:gridCol w:w="108"/>
        <w:gridCol w:w="626"/>
        <w:gridCol w:w="198"/>
        <w:gridCol w:w="222"/>
        <w:gridCol w:w="64"/>
        <w:gridCol w:w="21"/>
        <w:gridCol w:w="875"/>
        <w:gridCol w:w="265"/>
        <w:gridCol w:w="175"/>
        <w:gridCol w:w="43"/>
        <w:gridCol w:w="10"/>
        <w:gridCol w:w="55"/>
        <w:gridCol w:w="328"/>
        <w:gridCol w:w="542"/>
        <w:gridCol w:w="500"/>
        <w:gridCol w:w="445"/>
        <w:gridCol w:w="703"/>
        <w:gridCol w:w="619"/>
        <w:gridCol w:w="1341"/>
        <w:gridCol w:w="22"/>
        <w:gridCol w:w="16"/>
        <w:gridCol w:w="8"/>
      </w:tblGrid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1"/>
            </w:pPr>
            <w:r>
              <w:t>ТЕХНИЧЕСКИЙ ПЛАН</w:t>
            </w:r>
          </w:p>
          <w:p w:rsidR="004D7377" w:rsidRDefault="004D7377" w:rsidP="00EF56DC">
            <w:pPr>
              <w:pStyle w:val="1"/>
            </w:pPr>
            <w:r>
              <w:t>СООРУЖЕНИЯ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1"/>
            </w:pPr>
            <w:bookmarkStart w:id="2" w:name="sub_1010"/>
            <w:r>
              <w:t>Общие сведения о кадастровых работах</w:t>
            </w:r>
            <w:bookmarkEnd w:id="2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  <w:bookmarkStart w:id="3" w:name="sub_1001"/>
            <w:r>
              <w:t xml:space="preserve">1. Технический план сооружения подготовлен в результате выполнения кадастровых работ в связи </w:t>
            </w:r>
            <w:proofErr w:type="gramStart"/>
            <w:r>
              <w:t>с</w:t>
            </w:r>
            <w:proofErr w:type="gramEnd"/>
            <w:r>
              <w:t>:</w:t>
            </w:r>
            <w:bookmarkEnd w:id="3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  <w:bookmarkStart w:id="4" w:name="sub_1002"/>
            <w:r>
              <w:t>2. Сведения о заказчике кадастровых работ:</w:t>
            </w:r>
            <w:bookmarkEnd w:id="4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_______________________________________________________________________</w:t>
            </w:r>
          </w:p>
          <w:p w:rsidR="004D7377" w:rsidRDefault="004D7377" w:rsidP="00EF56DC">
            <w:pPr>
              <w:pStyle w:val="affc"/>
              <w:jc w:val="center"/>
            </w:pPr>
            <w:proofErr w:type="gramStart"/>
            <w:r>
              <w:t>(фамилия, имя, отчество (последнее - при наличии) физического лица, страховой номер индивидуального лицевого счета (при наличии), полное наименование юридического лица, органа государственной власти, органа местного самоуправления, иностранного юридического лица с указанием страны его регистрации</w:t>
            </w:r>
            <w:r>
              <w:br/>
              <w:t>(инкорпорации)</w:t>
            </w:r>
            <w:proofErr w:type="gramEnd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  <w:bookmarkStart w:id="5" w:name="sub_1003"/>
            <w:r>
              <w:t>3. Сведения о кадастровом инженере:</w:t>
            </w:r>
            <w:bookmarkEnd w:id="5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  <w:r>
              <w:t>Фамилия, имя, отчество (последнее - при наличии) ________________________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  <w:r>
              <w:t>N квалификационного аттестата кадастрового инженера ___________________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  <w:r>
              <w:t>Контактный телефон ____________________________________________________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  <w:r>
              <w:t>Почтовый адрес и адрес электронной почты, по которым осуществляется</w:t>
            </w:r>
          </w:p>
          <w:p w:rsidR="004D7377" w:rsidRDefault="004D7377" w:rsidP="00EF56DC">
            <w:pPr>
              <w:pStyle w:val="affc"/>
            </w:pPr>
            <w:r>
              <w:t>связь с кадастровым инженером _________________________________________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  <w:r>
              <w:t>Сокращенное наименование юридического лица, если кадастровый инженер</w:t>
            </w:r>
          </w:p>
          <w:p w:rsidR="004D7377" w:rsidRDefault="004D7377" w:rsidP="00EF56DC">
            <w:pPr>
              <w:pStyle w:val="affc"/>
            </w:pPr>
            <w:r>
              <w:t>является работником юридического лица _________________________________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  <w:r>
              <w:t>Дата подготовки технического плана (число, месяц, год)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1"/>
            </w:pPr>
            <w:bookmarkStart w:id="6" w:name="sub_1020"/>
            <w:r>
              <w:t>Исходные данные</w:t>
            </w:r>
            <w:bookmarkEnd w:id="6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f5"/>
            </w:pPr>
            <w:bookmarkStart w:id="7" w:name="sub_1021"/>
            <w:r>
              <w:t>1. Перечень документов, использованных при подготовке технического плана сооружения</w:t>
            </w:r>
            <w:bookmarkEnd w:id="7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  <w:jc w:val="right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Наименование документа</w:t>
            </w:r>
          </w:p>
        </w:tc>
        <w:tc>
          <w:tcPr>
            <w:tcW w:w="4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Реквизиты документа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9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1</w:t>
            </w:r>
          </w:p>
        </w:tc>
        <w:tc>
          <w:tcPr>
            <w:tcW w:w="475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2</w:t>
            </w:r>
          </w:p>
        </w:tc>
        <w:tc>
          <w:tcPr>
            <w:tcW w:w="45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3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47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4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3"/>
          <w:wAfter w:w="42" w:type="dxa"/>
        </w:trPr>
        <w:tc>
          <w:tcPr>
            <w:tcW w:w="10186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bookmarkStart w:id="8" w:name="sub_1022"/>
            <w:r>
              <w:t>2. Сведения о геодезической основе кадастра, использованной при подготовке технического плана</w:t>
            </w:r>
            <w:bookmarkEnd w:id="8"/>
          </w:p>
          <w:p w:rsidR="004D7377" w:rsidRDefault="004D7377" w:rsidP="00EF56DC">
            <w:pPr>
              <w:pStyle w:val="affc"/>
            </w:pPr>
          </w:p>
          <w:p w:rsidR="004D7377" w:rsidRDefault="004D7377" w:rsidP="00EF56DC">
            <w:pPr>
              <w:pStyle w:val="affc"/>
              <w:jc w:val="center"/>
            </w:pPr>
            <w:r>
              <w:t>Система координат ___________________________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3"/>
          <w:wAfter w:w="42" w:type="dxa"/>
        </w:trPr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Название пункта и тип знака геодезическ</w:t>
            </w:r>
            <w:r>
              <w:lastRenderedPageBreak/>
              <w:t>ой сети</w:t>
            </w:r>
          </w:p>
        </w:tc>
        <w:tc>
          <w:tcPr>
            <w:tcW w:w="1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lastRenderedPageBreak/>
              <w:t>Класс геодезической сети</w:t>
            </w:r>
          </w:p>
        </w:tc>
        <w:tc>
          <w:tcPr>
            <w:tcW w:w="1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4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 xml:space="preserve">Сведения о состоянии </w:t>
            </w:r>
            <w:proofErr w:type="gramStart"/>
            <w:r>
              <w:t>на</w:t>
            </w:r>
            <w:proofErr w:type="gramEnd"/>
          </w:p>
          <w:p w:rsidR="004D7377" w:rsidRDefault="004D7377" w:rsidP="00EF56DC">
            <w:pPr>
              <w:pStyle w:val="affc"/>
              <w:jc w:val="center"/>
            </w:pPr>
            <w:r>
              <w:t>"___" _____________2 ____ г.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3"/>
          <w:wAfter w:w="42" w:type="dxa"/>
          <w:trHeight w:val="299"/>
        </w:trPr>
        <w:tc>
          <w:tcPr>
            <w:tcW w:w="7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77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763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X</w:t>
            </w:r>
          </w:p>
        </w:tc>
        <w:tc>
          <w:tcPr>
            <w:tcW w:w="8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Y</w:t>
            </w:r>
          </w:p>
        </w:tc>
        <w:tc>
          <w:tcPr>
            <w:tcW w:w="41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3"/>
          <w:wAfter w:w="42" w:type="dxa"/>
        </w:trPr>
        <w:tc>
          <w:tcPr>
            <w:tcW w:w="7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77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76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87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 xml:space="preserve">наружного </w:t>
            </w:r>
            <w:r>
              <w:lastRenderedPageBreak/>
              <w:t>знака пункта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lastRenderedPageBreak/>
              <w:t xml:space="preserve">центра </w:t>
            </w:r>
            <w:r>
              <w:lastRenderedPageBreak/>
              <w:t>пункта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lastRenderedPageBreak/>
              <w:t>марки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3"/>
          <w:wAfter w:w="42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lastRenderedPageBreak/>
              <w:t>1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2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4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5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6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8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3"/>
          <w:wAfter w:w="42" w:type="dxa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f5"/>
            </w:pPr>
            <w:bookmarkStart w:id="9" w:name="sub_1023"/>
            <w:r>
              <w:t>3. Сведения о средствах измерений</w:t>
            </w:r>
            <w:bookmarkEnd w:id="9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9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Наименование прибора (инструмента, аппаратуры)</w:t>
            </w:r>
          </w:p>
        </w:tc>
        <w:tc>
          <w:tcPr>
            <w:tcW w:w="27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Сведения об утверждении типа средств измерений</w:t>
            </w:r>
          </w:p>
        </w:tc>
        <w:tc>
          <w:tcPr>
            <w:tcW w:w="3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Реквизиты свидетельства о поверке прибора (инструмента, аппаратуры)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9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1</w:t>
            </w:r>
          </w:p>
        </w:tc>
        <w:tc>
          <w:tcPr>
            <w:tcW w:w="28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2</w:t>
            </w:r>
          </w:p>
        </w:tc>
        <w:tc>
          <w:tcPr>
            <w:tcW w:w="27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3</w:t>
            </w:r>
          </w:p>
        </w:tc>
        <w:tc>
          <w:tcPr>
            <w:tcW w:w="3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4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2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2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3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  <w:bookmarkStart w:id="10" w:name="sub_1024"/>
            <w:r>
              <w:t>4. Сведения об объекте (объектах) недвижимости, из которого (которых) было образовано сооружение</w:t>
            </w:r>
            <w:bookmarkEnd w:id="10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687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41" w:type="dxa"/>
            <w:gridSpan w:val="2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Кадастровый номер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687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1</w:t>
            </w:r>
          </w:p>
        </w:tc>
        <w:tc>
          <w:tcPr>
            <w:tcW w:w="8541" w:type="dxa"/>
            <w:gridSpan w:val="2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2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687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85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1"/>
            </w:pPr>
            <w:bookmarkStart w:id="11" w:name="sub_1030"/>
            <w:r>
              <w:t>Сведения о выполненных измерениях и расчетах</w:t>
            </w:r>
            <w:bookmarkEnd w:id="11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f5"/>
            </w:pPr>
            <w:bookmarkStart w:id="12" w:name="sub_1031"/>
            <w:r>
              <w:t>1. Метод определения координат характерных точек контура сооружения, части (частей) сооружения</w:t>
            </w:r>
            <w:bookmarkEnd w:id="12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466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Номер контура</w:t>
            </w:r>
          </w:p>
        </w:tc>
        <w:tc>
          <w:tcPr>
            <w:tcW w:w="16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Номера характерных точек контура</w:t>
            </w:r>
          </w:p>
        </w:tc>
        <w:tc>
          <w:tcPr>
            <w:tcW w:w="707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Метод определения координат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466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1</w:t>
            </w:r>
          </w:p>
        </w:tc>
        <w:tc>
          <w:tcPr>
            <w:tcW w:w="16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2</w:t>
            </w:r>
          </w:p>
        </w:tc>
        <w:tc>
          <w:tcPr>
            <w:tcW w:w="707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3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46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70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f5"/>
            </w:pPr>
            <w:bookmarkStart w:id="13" w:name="sub_1032"/>
            <w:r>
              <w:t xml:space="preserve">2. Точность </w:t>
            </w:r>
            <w:proofErr w:type="gramStart"/>
            <w:r>
              <w:t>определения координат характерных точек контура сооружения</w:t>
            </w:r>
            <w:bookmarkEnd w:id="13"/>
            <w:proofErr w:type="gramEnd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307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Номер контура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Номера характерных точек контура</w:t>
            </w:r>
          </w:p>
        </w:tc>
        <w:tc>
          <w:tcPr>
            <w:tcW w:w="725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 xml:space="preserve">Формулы, примененные для расчета средней </w:t>
            </w:r>
            <w:proofErr w:type="spellStart"/>
            <w:r>
              <w:t>квадратической</w:t>
            </w:r>
            <w:proofErr w:type="spellEnd"/>
            <w:r>
              <w:t xml:space="preserve"> погрешности определения координат характерных точек контура </w:t>
            </w:r>
            <w:r>
              <w:rPr>
                <w:noProof/>
              </w:rPr>
              <w:drawing>
                <wp:inline distT="0" distB="0" distL="0" distR="0">
                  <wp:extent cx="285750" cy="190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307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1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2</w:t>
            </w:r>
          </w:p>
        </w:tc>
        <w:tc>
          <w:tcPr>
            <w:tcW w:w="725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3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30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72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f5"/>
            </w:pPr>
            <w:bookmarkStart w:id="14" w:name="sub_1033"/>
            <w:r>
              <w:t>3. Точность определения координат характерных точек контура части (частей) сооружения</w:t>
            </w:r>
            <w:bookmarkEnd w:id="14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25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Номер контура</w:t>
            </w:r>
          </w:p>
        </w:tc>
        <w:tc>
          <w:tcPr>
            <w:tcW w:w="17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Номера характерных точек контура</w:t>
            </w:r>
          </w:p>
        </w:tc>
        <w:tc>
          <w:tcPr>
            <w:tcW w:w="266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Учетный номер или обозначение части</w:t>
            </w:r>
          </w:p>
        </w:tc>
        <w:tc>
          <w:tcPr>
            <w:tcW w:w="45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 xml:space="preserve">Формулы, примененные для расчета средней </w:t>
            </w:r>
            <w:proofErr w:type="spellStart"/>
            <w:r>
              <w:t>квадратической</w:t>
            </w:r>
            <w:proofErr w:type="spellEnd"/>
            <w:r>
              <w:t xml:space="preserve"> погрешности определения координат характерных точек контура </w:t>
            </w:r>
            <w:r>
              <w:rPr>
                <w:noProof/>
              </w:rPr>
              <w:drawing>
                <wp:inline distT="0" distB="0" distL="0" distR="0">
                  <wp:extent cx="285750" cy="190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25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1</w:t>
            </w:r>
          </w:p>
        </w:tc>
        <w:tc>
          <w:tcPr>
            <w:tcW w:w="17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2</w:t>
            </w:r>
          </w:p>
        </w:tc>
        <w:tc>
          <w:tcPr>
            <w:tcW w:w="266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3</w:t>
            </w:r>
          </w:p>
        </w:tc>
        <w:tc>
          <w:tcPr>
            <w:tcW w:w="45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4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25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2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4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22" w:type="dxa"/>
            <w:gridSpan w:val="34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1"/>
            </w:pPr>
            <w:bookmarkStart w:id="15" w:name="sub_1040"/>
            <w:r>
              <w:t>Описание местоположения сооружения на земельном участке</w:t>
            </w:r>
            <w:bookmarkEnd w:id="15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22" w:type="dxa"/>
            <w:gridSpan w:val="34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f5"/>
            </w:pPr>
            <w:r>
              <w:t>Сведения о характерных точках контура сооружения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22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 xml:space="preserve">Номер </w:t>
            </w:r>
            <w:r>
              <w:lastRenderedPageBreak/>
              <w:t>контура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lastRenderedPageBreak/>
              <w:t xml:space="preserve">Номера </w:t>
            </w:r>
            <w:r>
              <w:lastRenderedPageBreak/>
              <w:t>характерных точек контура</w:t>
            </w:r>
          </w:p>
        </w:tc>
        <w:tc>
          <w:tcPr>
            <w:tcW w:w="26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lastRenderedPageBreak/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R, м</w:t>
            </w:r>
          </w:p>
        </w:tc>
        <w:tc>
          <w:tcPr>
            <w:tcW w:w="31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 xml:space="preserve">Средняя </w:t>
            </w:r>
            <w:proofErr w:type="spellStart"/>
            <w:r>
              <w:lastRenderedPageBreak/>
              <w:t>квадратическая</w:t>
            </w:r>
            <w:proofErr w:type="spellEnd"/>
            <w:r>
              <w:t xml:space="preserve"> погрешность определения координат характерных точек контура </w:t>
            </w:r>
            <w:r>
              <w:rPr>
                <w:noProof/>
              </w:rPr>
              <w:drawing>
                <wp:inline distT="0" distB="0" distL="0" distR="0">
                  <wp:extent cx="285750" cy="190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2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84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3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X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Y</w:t>
            </w:r>
          </w:p>
        </w:tc>
        <w:tc>
          <w:tcPr>
            <w:tcW w:w="142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3146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lastRenderedPageBreak/>
              <w:t>1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2</w:t>
            </w:r>
          </w:p>
        </w:tc>
        <w:tc>
          <w:tcPr>
            <w:tcW w:w="13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3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5</w:t>
            </w: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6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22" w:type="dxa"/>
            <w:gridSpan w:val="34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1"/>
            </w:pPr>
            <w:bookmarkStart w:id="16" w:name="sub_1050"/>
            <w:r>
              <w:t>Характеристики сооружения</w:t>
            </w:r>
            <w:bookmarkEnd w:id="16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Наименование характеристики</w:t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Значение характеристики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bookmarkStart w:id="17" w:name="sub_20431105"/>
            <w:r>
              <w:t>1</w:t>
            </w:r>
            <w:bookmarkEnd w:id="17"/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2</w:t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3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bookmarkStart w:id="18" w:name="sub_1051"/>
            <w:r>
              <w:t>1</w:t>
            </w:r>
            <w:bookmarkEnd w:id="18"/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Кадастровый номер сооружения</w:t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bookmarkStart w:id="19" w:name="sub_1052"/>
            <w:r>
              <w:t>2</w:t>
            </w:r>
            <w:bookmarkEnd w:id="19"/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Ранее присвоенный государственный учетный номер сооружения (кадастровый, инвентарный или условный номер)</w:t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bookmarkStart w:id="20" w:name="sub_1053"/>
            <w:r>
              <w:t>3</w:t>
            </w:r>
            <w:bookmarkEnd w:id="20"/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Кадастровый номер земельного участка (земельных участков), в пределах которого (которых) расположено сооружение</w:t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bookmarkStart w:id="21" w:name="sub_1054"/>
            <w:r>
              <w:t>4</w:t>
            </w:r>
            <w:bookmarkEnd w:id="21"/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Номер кадастрового квартала (кадастровых кварталов), в пределах которого (которых) расположено сооружение</w:t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bookmarkStart w:id="22" w:name="sub_1055"/>
            <w:r>
              <w:t>5</w:t>
            </w:r>
            <w:bookmarkEnd w:id="22"/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f5"/>
            </w:pPr>
            <w:r>
              <w:t>Адрес сооружения</w:t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f5"/>
            </w:pPr>
            <w:r>
              <w:t>Дата последнего обновления записи в государственном адресном реестре</w:t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  <w:p w:rsidR="004D7377" w:rsidRDefault="004D7377" w:rsidP="00EF56DC">
            <w:pPr>
              <w:pStyle w:val="afff5"/>
            </w:pPr>
            <w:r>
              <w:t>"___" _____________2 ____ г.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f5"/>
            </w:pPr>
            <w:bookmarkStart w:id="23" w:name="sub_10553"/>
            <w:r>
              <w:t>Описание местоположения сооружения</w:t>
            </w:r>
            <w:bookmarkEnd w:id="23"/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f5"/>
            </w:pPr>
            <w:bookmarkStart w:id="24" w:name="sub_10554"/>
            <w:r>
              <w:t>Иное описание местоположения сооружения</w:t>
            </w:r>
            <w:bookmarkEnd w:id="24"/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bookmarkStart w:id="25" w:name="sub_1056"/>
            <w:r>
              <w:t>6</w:t>
            </w:r>
            <w:bookmarkEnd w:id="25"/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Назначение сооружения</w:t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bookmarkStart w:id="26" w:name="sub_1057"/>
            <w:r>
              <w:t>7</w:t>
            </w:r>
            <w:bookmarkEnd w:id="26"/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Наименование сооружения</w:t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bookmarkStart w:id="27" w:name="sub_1058"/>
            <w:r>
              <w:t>8</w:t>
            </w:r>
            <w:bookmarkEnd w:id="27"/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Количество этажей сооружения</w:t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tcBorders>
              <w:top w:val="nil"/>
              <w:bottom w:val="nil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Год ввода сооружения в эксплуатацию</w:t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bookmarkStart w:id="28" w:name="sub_1059"/>
            <w:r>
              <w:t>9</w:t>
            </w:r>
            <w:bookmarkEnd w:id="28"/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f5"/>
            </w:pPr>
            <w:r>
              <w:t>Год ввода сооружения в эксплуатацию по завершении его строительства</w:t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f5"/>
            </w:pPr>
            <w:r>
              <w:t>Год завершения строительства сооружения</w:t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9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bookmarkStart w:id="29" w:name="sub_10510"/>
            <w:r>
              <w:t>10</w:t>
            </w:r>
            <w:bookmarkEnd w:id="29"/>
          </w:p>
        </w:tc>
        <w:tc>
          <w:tcPr>
            <w:tcW w:w="47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Основная характеристика сооружения</w:t>
            </w:r>
          </w:p>
        </w:tc>
        <w:tc>
          <w:tcPr>
            <w:tcW w:w="45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22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1"/>
            </w:pPr>
            <w:bookmarkStart w:id="30" w:name="sub_1090"/>
            <w:r>
              <w:lastRenderedPageBreak/>
              <w:t>Сведения о части (частях) сооружения</w:t>
            </w:r>
            <w:bookmarkEnd w:id="30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22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f5"/>
            </w:pPr>
            <w:r>
              <w:t>Учетный номер или обозначение части _________________________________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22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f5"/>
            </w:pPr>
            <w:bookmarkStart w:id="31" w:name="sub_1091"/>
            <w:r>
              <w:t>1. Сведения о местоположении части сооружения</w:t>
            </w:r>
            <w:bookmarkEnd w:id="31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22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f5"/>
            </w:pPr>
            <w:bookmarkStart w:id="32" w:name="sub_10911"/>
            <w:r>
              <w:t>1.1. Описание местоположения части сооружения в виде контура</w:t>
            </w:r>
            <w:bookmarkEnd w:id="32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2569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Номера характерных точек контура части сооружения</w:t>
            </w:r>
          </w:p>
        </w:tc>
        <w:tc>
          <w:tcPr>
            <w:tcW w:w="2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8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</w:t>
            </w:r>
            <w:proofErr w:type="gramStart"/>
            <w:r>
              <w:t>определения координат характерных точек контура части</w:t>
            </w:r>
            <w:proofErr w:type="gramEnd"/>
            <w:r>
              <w:t xml:space="preserve"> сооружения (</w:t>
            </w:r>
            <w:r>
              <w:rPr>
                <w:noProof/>
              </w:rPr>
              <w:drawing>
                <wp:inline distT="0" distB="0" distL="0" distR="0">
                  <wp:extent cx="19050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м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Примечание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2569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X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Y</w:t>
            </w:r>
          </w:p>
        </w:tc>
        <w:tc>
          <w:tcPr>
            <w:tcW w:w="28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25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1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2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3</w:t>
            </w:r>
          </w:p>
        </w:tc>
        <w:tc>
          <w:tcPr>
            <w:tcW w:w="2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4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5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25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2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208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f5"/>
            </w:pPr>
            <w:bookmarkStart w:id="33" w:name="sub_10912"/>
            <w:r>
              <w:t>1.2. Иное описание местоположения части сооружения</w:t>
            </w:r>
            <w:bookmarkEnd w:id="33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208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208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f5"/>
            </w:pPr>
            <w:bookmarkStart w:id="34" w:name="sub_1092"/>
            <w:r>
              <w:t>2. Общие сведения о части сооружения</w:t>
            </w:r>
            <w:bookmarkEnd w:id="34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4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Учетный номер и обозначение части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 xml:space="preserve">Площадь (Р), </w:t>
            </w:r>
            <w:r>
              <w:rPr>
                <w:noProof/>
              </w:rPr>
              <w:drawing>
                <wp:inline distT="0" distB="0" distL="0" distR="0">
                  <wp:extent cx="180975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 протяженность,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4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Характеристика части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4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1</w:t>
            </w: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2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3</w:t>
            </w:r>
          </w:p>
        </w:tc>
        <w:tc>
          <w:tcPr>
            <w:tcW w:w="4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4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4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4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4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208" w:type="dxa"/>
            <w:gridSpan w:val="33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  <w:p w:rsidR="004D7377" w:rsidRDefault="004D7377" w:rsidP="00EF56DC">
            <w:pPr>
              <w:pStyle w:val="1"/>
            </w:pPr>
            <w:bookmarkStart w:id="35" w:name="sub_1060"/>
            <w:r>
              <w:t>Заключение кадастрового инженера</w:t>
            </w:r>
            <w:bookmarkEnd w:id="35"/>
          </w:p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208" w:type="dxa"/>
            <w:gridSpan w:val="33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208" w:type="dxa"/>
            <w:gridSpan w:val="33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  <w:p w:rsidR="004D7377" w:rsidRDefault="004D7377" w:rsidP="00EF56DC">
            <w:pPr>
              <w:pStyle w:val="1"/>
            </w:pPr>
            <w:bookmarkStart w:id="36" w:name="sub_1061"/>
            <w:r>
              <w:t>Схема геодезических построений</w:t>
            </w:r>
            <w:bookmarkEnd w:id="36"/>
          </w:p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208" w:type="dxa"/>
            <w:gridSpan w:val="33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  <w:p w:rsidR="004D7377" w:rsidRDefault="004D7377" w:rsidP="00EF56DC">
            <w:pPr>
              <w:pStyle w:val="afff5"/>
            </w:pPr>
            <w:r>
              <w:t>Условные обозначения: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208" w:type="dxa"/>
            <w:gridSpan w:val="33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  <w:p w:rsidR="004D7377" w:rsidRDefault="004D7377" w:rsidP="00EF56DC">
            <w:pPr>
              <w:pStyle w:val="1"/>
            </w:pPr>
            <w:bookmarkStart w:id="37" w:name="sub_1070"/>
            <w:r>
              <w:t>Схема расположения сооружения на земельном участке</w:t>
            </w:r>
            <w:bookmarkEnd w:id="37"/>
          </w:p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208" w:type="dxa"/>
            <w:gridSpan w:val="33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f5"/>
            </w:pPr>
            <w:r>
              <w:t>Условные обозначения: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208" w:type="dxa"/>
            <w:gridSpan w:val="33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  <w:p w:rsidR="004D7377" w:rsidRDefault="004D7377" w:rsidP="00EF56DC">
            <w:pPr>
              <w:pStyle w:val="1"/>
            </w:pPr>
            <w:bookmarkStart w:id="38" w:name="sub_1080"/>
            <w:r>
              <w:t>Чертеж контура сооружения</w:t>
            </w:r>
            <w:bookmarkEnd w:id="38"/>
          </w:p>
          <w:p w:rsidR="004D7377" w:rsidRDefault="004D7377" w:rsidP="00EF56DC">
            <w:pPr>
              <w:pStyle w:val="affc"/>
            </w:pP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208" w:type="dxa"/>
            <w:gridSpan w:val="33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Масштаб 1: __________</w:t>
            </w:r>
          </w:p>
          <w:p w:rsidR="004D7377" w:rsidRDefault="004D7377" w:rsidP="00EF56DC">
            <w:pPr>
              <w:pStyle w:val="affc"/>
            </w:pPr>
          </w:p>
          <w:p w:rsidR="004D7377" w:rsidRDefault="004D7377" w:rsidP="00EF56DC">
            <w:pPr>
              <w:pStyle w:val="afff5"/>
            </w:pPr>
            <w:r>
              <w:lastRenderedPageBreak/>
              <w:t>Условные обозначения: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208" w:type="dxa"/>
            <w:gridSpan w:val="33"/>
            <w:tcBorders>
              <w:top w:val="single" w:sz="4" w:space="0" w:color="auto"/>
              <w:bottom w:val="nil"/>
            </w:tcBorders>
          </w:tcPr>
          <w:p w:rsidR="004D7377" w:rsidRDefault="004D7377" w:rsidP="00EF56DC">
            <w:pPr>
              <w:pStyle w:val="1"/>
            </w:pPr>
            <w:bookmarkStart w:id="39" w:name="sub_10801"/>
            <w:r>
              <w:lastRenderedPageBreak/>
              <w:t>План этажа (части этажа), план сооружения (части сооружения)</w:t>
            </w:r>
            <w:bookmarkEnd w:id="39"/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208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Масштаб 1: __________</w:t>
            </w:r>
          </w:p>
          <w:p w:rsidR="004D7377" w:rsidRDefault="004D7377" w:rsidP="00EF56DC">
            <w:pPr>
              <w:pStyle w:val="affc"/>
            </w:pPr>
          </w:p>
          <w:p w:rsidR="004D7377" w:rsidRDefault="004D7377" w:rsidP="00EF56DC">
            <w:pPr>
              <w:pStyle w:val="afff5"/>
            </w:pPr>
            <w:r>
              <w:t>Условные обозначения:</w:t>
            </w:r>
          </w:p>
        </w:tc>
      </w:tr>
    </w:tbl>
    <w:p w:rsidR="004D7377" w:rsidRDefault="004D7377" w:rsidP="004D7377"/>
    <w:p w:rsidR="004D7377" w:rsidRDefault="004D7377" w:rsidP="004D7377">
      <w:pPr>
        <w:pStyle w:val="afd"/>
        <w:rPr>
          <w:color w:val="000000"/>
          <w:sz w:val="16"/>
          <w:szCs w:val="16"/>
        </w:rPr>
      </w:pPr>
      <w:bookmarkStart w:id="40" w:name="sub_2000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4D7377" w:rsidRDefault="004D7377" w:rsidP="004D7377">
      <w:pPr>
        <w:pStyle w:val="afe"/>
      </w:pPr>
      <w:r>
        <w:fldChar w:fldCharType="begin"/>
      </w:r>
      <w:r>
        <w:instrText>HYPERLINK "http://internet.garant.ru/document?id=70570888&amp;sub=100002"</w:instrText>
      </w:r>
      <w:r>
        <w:fldChar w:fldCharType="separate"/>
      </w:r>
      <w:r>
        <w:rPr>
          <w:rStyle w:val="a7"/>
        </w:rPr>
        <w:t>Приказом</w:t>
      </w:r>
      <w:r>
        <w:fldChar w:fldCharType="end"/>
      </w:r>
      <w:r>
        <w:t xml:space="preserve"> Минэкономразвития России от 25 февраля 2014 г. N 88 требования изложены в новой редакции, </w:t>
      </w:r>
      <w:hyperlink r:id="rId17" w:history="1">
        <w:r>
          <w:rPr>
            <w:rStyle w:val="a7"/>
          </w:rPr>
          <w:t>вступающей в силу</w:t>
        </w:r>
      </w:hyperlink>
      <w:r>
        <w:t xml:space="preserve"> с 30 июня 2014 г.</w:t>
      </w:r>
    </w:p>
    <w:p w:rsidR="004D7377" w:rsidRDefault="004D7377" w:rsidP="004D7377">
      <w:pPr>
        <w:pStyle w:val="afe"/>
      </w:pPr>
      <w:hyperlink r:id="rId18" w:history="1">
        <w:r>
          <w:rPr>
            <w:rStyle w:val="a7"/>
          </w:rPr>
          <w:t>См. те</w:t>
        </w:r>
        <w:proofErr w:type="gramStart"/>
        <w:r>
          <w:rPr>
            <w:rStyle w:val="a7"/>
          </w:rPr>
          <w:t>кст тр</w:t>
        </w:r>
        <w:proofErr w:type="gramEnd"/>
        <w:r>
          <w:rPr>
            <w:rStyle w:val="a7"/>
          </w:rPr>
          <w:t>ебований в предыдущей редакции</w:t>
        </w:r>
      </w:hyperlink>
    </w:p>
    <w:p w:rsidR="004D7377" w:rsidRDefault="004D7377" w:rsidP="004D7377">
      <w:pPr>
        <w:ind w:firstLine="698"/>
        <w:jc w:val="right"/>
      </w:pPr>
      <w:r>
        <w:rPr>
          <w:rStyle w:val="a6"/>
        </w:rPr>
        <w:t>Утверждены</w:t>
      </w:r>
      <w:r>
        <w:rPr>
          <w:rStyle w:val="a6"/>
        </w:rPr>
        <w:br/>
      </w:r>
      <w:hyperlink w:anchor="sub_0" w:history="1">
        <w:r>
          <w:rPr>
            <w:rStyle w:val="a7"/>
          </w:rPr>
          <w:t>приказом</w:t>
        </w:r>
      </w:hyperlink>
      <w:r>
        <w:rPr>
          <w:rStyle w:val="a6"/>
        </w:rPr>
        <w:t xml:space="preserve"> Министерства экономического развития РФ</w:t>
      </w:r>
      <w:r>
        <w:rPr>
          <w:rStyle w:val="a6"/>
        </w:rPr>
        <w:br/>
        <w:t>от 23 ноября 2011 г. N 693</w:t>
      </w:r>
    </w:p>
    <w:p w:rsidR="004D7377" w:rsidRDefault="004D7377" w:rsidP="004D7377"/>
    <w:p w:rsidR="004D7377" w:rsidRDefault="004D7377" w:rsidP="004D7377">
      <w:pPr>
        <w:pStyle w:val="1"/>
      </w:pPr>
      <w:r>
        <w:t>Требования</w:t>
      </w:r>
      <w:r>
        <w:br/>
        <w:t>к подготовке технического плана сооружения</w:t>
      </w:r>
    </w:p>
    <w:p w:rsidR="004D7377" w:rsidRDefault="004D7377" w:rsidP="004D7377">
      <w:pPr>
        <w:pStyle w:val="afff2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4D7377" w:rsidRDefault="004D7377" w:rsidP="004D7377">
      <w:pPr>
        <w:pStyle w:val="aff0"/>
      </w:pPr>
      <w:r>
        <w:t>25 февраля 2014 г., 3 декабря 2015 г.</w:t>
      </w:r>
    </w:p>
    <w:p w:rsidR="004D7377" w:rsidRDefault="004D7377" w:rsidP="004D7377"/>
    <w:p w:rsidR="004D7377" w:rsidRDefault="004D7377" w:rsidP="004D7377">
      <w:pPr>
        <w:pStyle w:val="1"/>
      </w:pPr>
      <w:bookmarkStart w:id="41" w:name="sub_2100"/>
      <w:r>
        <w:t>I. Общие положения</w:t>
      </w:r>
    </w:p>
    <w:bookmarkEnd w:id="41"/>
    <w:p w:rsidR="004D7377" w:rsidRDefault="004D7377" w:rsidP="004D7377"/>
    <w:p w:rsidR="004D7377" w:rsidRDefault="004D7377" w:rsidP="004D7377">
      <w:bookmarkStart w:id="42" w:name="sub_2001"/>
      <w:r>
        <w:t>1. Требования к подготовке технического плана сооружения (далее - Требования) устанавливают правила оформления технического плана сооружения (далее - технический план).</w:t>
      </w:r>
    </w:p>
    <w:p w:rsidR="004D7377" w:rsidRDefault="004D7377" w:rsidP="004D7377">
      <w:bookmarkStart w:id="43" w:name="sub_2002"/>
      <w:bookmarkEnd w:id="42"/>
      <w:r>
        <w:t xml:space="preserve">2. </w:t>
      </w:r>
      <w:proofErr w:type="gramStart"/>
      <w:r>
        <w:t xml:space="preserve">В соответствии с </w:t>
      </w:r>
      <w:hyperlink r:id="rId19" w:history="1">
        <w:r>
          <w:rPr>
            <w:rStyle w:val="a7"/>
          </w:rPr>
          <w:t>Федеральным законом</w:t>
        </w:r>
      </w:hyperlink>
      <w:r>
        <w:t xml:space="preserve"> от 24 июля 2007 г. N 221-ФЗ "О государственном кадастре недвижимости"</w:t>
      </w:r>
      <w:hyperlink w:anchor="sub_21111" w:history="1">
        <w:r>
          <w:rPr>
            <w:rStyle w:val="a7"/>
          </w:rPr>
          <w:t>*</w:t>
        </w:r>
      </w:hyperlink>
      <w:r>
        <w:t xml:space="preserve"> (далее - Закон) технический план представляет собой документ, в котором воспроизведены определенные сведения, внесенные в государственный кадастр недвижимости (ГКН), и указаны сведения о сооружении, необходимые для постановки на учет такого сооружения, сведения о части или частях сооружения, либо новые необходимые для внесения в ГКН сведения</w:t>
      </w:r>
      <w:proofErr w:type="gramEnd"/>
      <w:r>
        <w:t xml:space="preserve"> о сооружении, которому присвоен кадастровый номер.</w:t>
      </w:r>
    </w:p>
    <w:p w:rsidR="004D7377" w:rsidRDefault="004D7377" w:rsidP="004D7377">
      <w:bookmarkStart w:id="44" w:name="sub_2003"/>
      <w:bookmarkEnd w:id="43"/>
      <w:r>
        <w:t xml:space="preserve">3. Технический план состоит из текстовой и </w:t>
      </w:r>
      <w:proofErr w:type="gramStart"/>
      <w:r>
        <w:t>графической</w:t>
      </w:r>
      <w:proofErr w:type="gramEnd"/>
      <w:r>
        <w:t xml:space="preserve"> частей, которые делятся на разделы, обязательные для включения в состав технического плана, и разделы, включение которых в состав технического плана зависит от видов кадастровых работ.</w:t>
      </w:r>
    </w:p>
    <w:p w:rsidR="004D7377" w:rsidRDefault="004D7377" w:rsidP="004D7377">
      <w:bookmarkStart w:id="45" w:name="sub_2004"/>
      <w:bookmarkEnd w:id="44"/>
      <w:r>
        <w:t>4. К текстовой части относятся следующие разделы:</w:t>
      </w:r>
    </w:p>
    <w:p w:rsidR="004D7377" w:rsidRDefault="004D7377" w:rsidP="004D7377">
      <w:bookmarkStart w:id="46" w:name="sub_21001"/>
      <w:bookmarkEnd w:id="45"/>
      <w:r>
        <w:t xml:space="preserve">1) </w:t>
      </w:r>
      <w:hyperlink w:anchor="sub_1010" w:history="1">
        <w:r>
          <w:rPr>
            <w:rStyle w:val="a7"/>
          </w:rPr>
          <w:t>общие сведения</w:t>
        </w:r>
      </w:hyperlink>
      <w:r>
        <w:t xml:space="preserve"> о кадастровых работах;</w:t>
      </w:r>
    </w:p>
    <w:p w:rsidR="004D7377" w:rsidRDefault="004D7377" w:rsidP="004D7377">
      <w:bookmarkStart w:id="47" w:name="sub_21002"/>
      <w:bookmarkEnd w:id="46"/>
      <w:r>
        <w:t xml:space="preserve">2) </w:t>
      </w:r>
      <w:hyperlink w:anchor="sub_1020" w:history="1">
        <w:r>
          <w:rPr>
            <w:rStyle w:val="a7"/>
          </w:rPr>
          <w:t>исходные данные</w:t>
        </w:r>
      </w:hyperlink>
      <w:r>
        <w:t>;</w:t>
      </w:r>
    </w:p>
    <w:p w:rsidR="004D7377" w:rsidRDefault="004D7377" w:rsidP="004D7377">
      <w:bookmarkStart w:id="48" w:name="sub_21003"/>
      <w:bookmarkEnd w:id="47"/>
      <w:r>
        <w:t xml:space="preserve">3) </w:t>
      </w:r>
      <w:hyperlink w:anchor="sub_1030" w:history="1">
        <w:r>
          <w:rPr>
            <w:rStyle w:val="a7"/>
          </w:rPr>
          <w:t>сведения</w:t>
        </w:r>
      </w:hyperlink>
      <w:r>
        <w:t xml:space="preserve"> о выполненных измерениях и расчетах;</w:t>
      </w:r>
    </w:p>
    <w:p w:rsidR="004D7377" w:rsidRDefault="004D7377" w:rsidP="004D7377">
      <w:bookmarkStart w:id="49" w:name="sub_21004"/>
      <w:bookmarkEnd w:id="48"/>
      <w:r>
        <w:t xml:space="preserve">4) </w:t>
      </w:r>
      <w:hyperlink w:anchor="sub_1040" w:history="1">
        <w:r>
          <w:rPr>
            <w:rStyle w:val="a7"/>
          </w:rPr>
          <w:t>описание</w:t>
        </w:r>
      </w:hyperlink>
      <w:r>
        <w:t xml:space="preserve"> местоположения сооружения на земельном участке;</w:t>
      </w:r>
    </w:p>
    <w:p w:rsidR="004D7377" w:rsidRDefault="004D7377" w:rsidP="004D7377">
      <w:bookmarkStart w:id="50" w:name="sub_21005"/>
      <w:bookmarkEnd w:id="49"/>
      <w:r>
        <w:t xml:space="preserve">5) </w:t>
      </w:r>
      <w:hyperlink w:anchor="sub_1050" w:history="1">
        <w:r>
          <w:rPr>
            <w:rStyle w:val="a7"/>
          </w:rPr>
          <w:t>характеристики</w:t>
        </w:r>
      </w:hyperlink>
      <w:r>
        <w:t xml:space="preserve"> сооружения;</w:t>
      </w:r>
    </w:p>
    <w:p w:rsidR="004D7377" w:rsidRDefault="004D7377" w:rsidP="004D7377">
      <w:bookmarkStart w:id="51" w:name="sub_210051"/>
      <w:bookmarkEnd w:id="50"/>
      <w:r>
        <w:t xml:space="preserve">6) </w:t>
      </w:r>
      <w:hyperlink w:anchor="sub_1090" w:history="1">
        <w:r>
          <w:rPr>
            <w:rStyle w:val="a7"/>
          </w:rPr>
          <w:t>сведения</w:t>
        </w:r>
      </w:hyperlink>
      <w:r>
        <w:t xml:space="preserve"> о части (частях) сооружения;</w:t>
      </w:r>
    </w:p>
    <w:p w:rsidR="004D7377" w:rsidRDefault="004D7377" w:rsidP="004D7377">
      <w:bookmarkStart w:id="52" w:name="sub_210052"/>
      <w:bookmarkEnd w:id="51"/>
      <w:r>
        <w:t xml:space="preserve">7) </w:t>
      </w:r>
      <w:hyperlink w:anchor="sub_1060" w:history="1">
        <w:r>
          <w:rPr>
            <w:rStyle w:val="a7"/>
          </w:rPr>
          <w:t>заключение</w:t>
        </w:r>
      </w:hyperlink>
      <w:r>
        <w:t xml:space="preserve"> кадастрового инженера.</w:t>
      </w:r>
    </w:p>
    <w:p w:rsidR="004D7377" w:rsidRDefault="004D7377" w:rsidP="004D7377">
      <w:bookmarkStart w:id="53" w:name="sub_2005"/>
      <w:bookmarkEnd w:id="52"/>
      <w:r>
        <w:lastRenderedPageBreak/>
        <w:t>5. К графической части технического плана относятся следующие разделы:</w:t>
      </w:r>
    </w:p>
    <w:p w:rsidR="004D7377" w:rsidRDefault="004D7377" w:rsidP="004D7377">
      <w:bookmarkStart w:id="54" w:name="sub_21006"/>
      <w:bookmarkEnd w:id="53"/>
      <w:r>
        <w:t xml:space="preserve">1) </w:t>
      </w:r>
      <w:hyperlink w:anchor="sub_1061" w:history="1">
        <w:r>
          <w:rPr>
            <w:rStyle w:val="a7"/>
          </w:rPr>
          <w:t>схема</w:t>
        </w:r>
      </w:hyperlink>
      <w:r>
        <w:t xml:space="preserve"> геодезических построений;</w:t>
      </w:r>
    </w:p>
    <w:p w:rsidR="004D7377" w:rsidRDefault="004D7377" w:rsidP="004D7377">
      <w:bookmarkStart w:id="55" w:name="sub_21007"/>
      <w:bookmarkEnd w:id="54"/>
      <w:r>
        <w:t xml:space="preserve">2) </w:t>
      </w:r>
      <w:hyperlink w:anchor="sub_1070" w:history="1">
        <w:r>
          <w:rPr>
            <w:rStyle w:val="a7"/>
          </w:rPr>
          <w:t>схема</w:t>
        </w:r>
      </w:hyperlink>
      <w:r>
        <w:t xml:space="preserve"> расположения сооружения (части сооружения) на земельном участке (далее - Схема);</w:t>
      </w:r>
    </w:p>
    <w:p w:rsidR="004D7377" w:rsidRDefault="004D7377" w:rsidP="004D7377">
      <w:bookmarkStart w:id="56" w:name="sub_20053"/>
      <w:bookmarkEnd w:id="55"/>
      <w:r>
        <w:t xml:space="preserve">3) </w:t>
      </w:r>
      <w:hyperlink w:anchor="sub_1080" w:history="1">
        <w:r>
          <w:rPr>
            <w:rStyle w:val="a7"/>
          </w:rPr>
          <w:t>чертеж</w:t>
        </w:r>
      </w:hyperlink>
      <w:r>
        <w:t xml:space="preserve"> контура сооружения (части сооружения; далее - Чертеж);</w:t>
      </w:r>
    </w:p>
    <w:p w:rsidR="004D7377" w:rsidRDefault="004D7377" w:rsidP="004D7377">
      <w:bookmarkStart w:id="57" w:name="sub_20054"/>
      <w:bookmarkEnd w:id="56"/>
      <w:r>
        <w:t xml:space="preserve">4) </w:t>
      </w:r>
      <w:hyperlink w:anchor="sub_10801" w:history="1">
        <w:r>
          <w:rPr>
            <w:rStyle w:val="a7"/>
          </w:rPr>
          <w:t>план</w:t>
        </w:r>
      </w:hyperlink>
      <w:r>
        <w:t xml:space="preserve"> этажа или части этажа сооружения, а в случае отсутствия у сооружения этажей - план сооружения или части сооружения с указанием на этом плане местоположения соответствующего помещения (далее соответственно - План этажа, План части этажа, План сооружения, План части сооружения).</w:t>
      </w:r>
    </w:p>
    <w:p w:rsidR="004D7377" w:rsidRDefault="004D7377" w:rsidP="004D7377">
      <w:bookmarkStart w:id="58" w:name="sub_2006"/>
      <w:bookmarkEnd w:id="57"/>
      <w:r>
        <w:t>6. Обязательному включению в состав технического плана независимо от вида кадастровых работ подлежат следующие разделы:</w:t>
      </w:r>
    </w:p>
    <w:p w:rsidR="004D7377" w:rsidRDefault="004D7377" w:rsidP="004D7377">
      <w:bookmarkStart w:id="59" w:name="sub_20061"/>
      <w:bookmarkEnd w:id="58"/>
      <w:r>
        <w:t xml:space="preserve">1) </w:t>
      </w:r>
      <w:hyperlink w:anchor="sub_1010" w:history="1">
        <w:r>
          <w:rPr>
            <w:rStyle w:val="a7"/>
          </w:rPr>
          <w:t>общие сведения</w:t>
        </w:r>
      </w:hyperlink>
      <w:r>
        <w:t xml:space="preserve"> о кадастровых работах;</w:t>
      </w:r>
    </w:p>
    <w:p w:rsidR="004D7377" w:rsidRDefault="004D7377" w:rsidP="004D7377">
      <w:bookmarkStart w:id="60" w:name="sub_20062"/>
      <w:bookmarkEnd w:id="59"/>
      <w:r>
        <w:t xml:space="preserve">2) </w:t>
      </w:r>
      <w:hyperlink w:anchor="sub_1020" w:history="1">
        <w:r>
          <w:rPr>
            <w:rStyle w:val="a7"/>
          </w:rPr>
          <w:t>исходные данные</w:t>
        </w:r>
      </w:hyperlink>
      <w:r>
        <w:t>;</w:t>
      </w:r>
    </w:p>
    <w:p w:rsidR="004D7377" w:rsidRDefault="004D7377" w:rsidP="004D7377">
      <w:bookmarkStart w:id="61" w:name="sub_20063"/>
      <w:bookmarkEnd w:id="60"/>
      <w:r>
        <w:t xml:space="preserve">3) </w:t>
      </w:r>
      <w:hyperlink w:anchor="sub_1030" w:history="1">
        <w:r>
          <w:rPr>
            <w:rStyle w:val="a7"/>
          </w:rPr>
          <w:t>сведения</w:t>
        </w:r>
      </w:hyperlink>
      <w:r>
        <w:t xml:space="preserve"> о выполненных измерениях и расчетах;</w:t>
      </w:r>
    </w:p>
    <w:p w:rsidR="004D7377" w:rsidRDefault="004D7377" w:rsidP="004D7377">
      <w:bookmarkStart w:id="62" w:name="sub_20064"/>
      <w:bookmarkEnd w:id="61"/>
      <w:r>
        <w:t xml:space="preserve">4) </w:t>
      </w:r>
      <w:hyperlink w:anchor="sub_1060" w:history="1">
        <w:r>
          <w:rPr>
            <w:rStyle w:val="a7"/>
          </w:rPr>
          <w:t>заключение</w:t>
        </w:r>
      </w:hyperlink>
      <w:r>
        <w:t xml:space="preserve"> кадастрового инженера (в случае подготовки технического плана сооружения, расположенного более чем в одном кадастровом округе);</w:t>
      </w:r>
    </w:p>
    <w:p w:rsidR="004D7377" w:rsidRDefault="004D7377" w:rsidP="004D7377">
      <w:bookmarkStart w:id="63" w:name="sub_20065"/>
      <w:bookmarkEnd w:id="62"/>
      <w:r>
        <w:t xml:space="preserve">5) </w:t>
      </w:r>
      <w:hyperlink w:anchor="sub_1080" w:history="1">
        <w:r>
          <w:rPr>
            <w:rStyle w:val="a7"/>
          </w:rPr>
          <w:t>Чертеж</w:t>
        </w:r>
      </w:hyperlink>
      <w:r>
        <w:t>.</w:t>
      </w:r>
    </w:p>
    <w:p w:rsidR="004D7377" w:rsidRDefault="004D7377" w:rsidP="004D7377">
      <w:bookmarkStart w:id="64" w:name="sub_2007"/>
      <w:bookmarkEnd w:id="63"/>
      <w:r>
        <w:t>7. В зависимости от видов кадастровых работ в состав технического плана может включаться приложение (далее - Приложение).</w:t>
      </w:r>
    </w:p>
    <w:p w:rsidR="004D7377" w:rsidRDefault="004D7377" w:rsidP="004D7377">
      <w:bookmarkStart w:id="65" w:name="sub_2008"/>
      <w:bookmarkEnd w:id="64"/>
      <w:r>
        <w:t xml:space="preserve">8. </w:t>
      </w:r>
      <w:hyperlink w:anchor="sub_1061" w:history="1">
        <w:r>
          <w:rPr>
            <w:rStyle w:val="a7"/>
          </w:rPr>
          <w:t>Раздел</w:t>
        </w:r>
      </w:hyperlink>
      <w:r>
        <w:t xml:space="preserve"> "Схема геодезических построений" не включается в состав технического плана в случае использования при выполнении кадастровых работ аналитического или картометрического метода определения координат характерных точек контура сооружения, а также в иных случаях, при которых для определения координат характерных точек контура сооружения не требуется проводить измерения.</w:t>
      </w:r>
    </w:p>
    <w:p w:rsidR="004D7377" w:rsidRDefault="004D7377" w:rsidP="004D7377">
      <w:bookmarkStart w:id="66" w:name="sub_2009"/>
      <w:bookmarkEnd w:id="65"/>
      <w:r>
        <w:t>9. В состав технического плана, подготавливаемого в результате кадастровых работ в связи с созданием и (или) образованием сооружения, изменением сведений о сооружении, включаются следующие разделы:</w:t>
      </w:r>
    </w:p>
    <w:p w:rsidR="004D7377" w:rsidRDefault="004D7377" w:rsidP="004D7377">
      <w:bookmarkStart w:id="67" w:name="sub_20091"/>
      <w:bookmarkEnd w:id="66"/>
      <w:r>
        <w:t xml:space="preserve">1) </w:t>
      </w:r>
      <w:hyperlink w:anchor="sub_1010" w:history="1">
        <w:r>
          <w:rPr>
            <w:rStyle w:val="a7"/>
          </w:rPr>
          <w:t>общие сведения</w:t>
        </w:r>
      </w:hyperlink>
      <w:r>
        <w:t xml:space="preserve"> о кадастровых работах;</w:t>
      </w:r>
    </w:p>
    <w:p w:rsidR="004D7377" w:rsidRDefault="004D7377" w:rsidP="004D7377">
      <w:bookmarkStart w:id="68" w:name="sub_20092"/>
      <w:bookmarkEnd w:id="67"/>
      <w:r>
        <w:t xml:space="preserve">2) </w:t>
      </w:r>
      <w:hyperlink w:anchor="sub_1020" w:history="1">
        <w:r>
          <w:rPr>
            <w:rStyle w:val="a7"/>
          </w:rPr>
          <w:t>исходные данные</w:t>
        </w:r>
      </w:hyperlink>
      <w:r>
        <w:t>;</w:t>
      </w:r>
    </w:p>
    <w:p w:rsidR="004D7377" w:rsidRDefault="004D7377" w:rsidP="004D7377">
      <w:bookmarkStart w:id="69" w:name="sub_20093"/>
      <w:bookmarkEnd w:id="68"/>
      <w:r>
        <w:t xml:space="preserve">3) </w:t>
      </w:r>
      <w:hyperlink w:anchor="sub_1030" w:history="1">
        <w:r>
          <w:rPr>
            <w:rStyle w:val="a7"/>
          </w:rPr>
          <w:t>сведения</w:t>
        </w:r>
      </w:hyperlink>
      <w:r>
        <w:t xml:space="preserve"> о выполненных измерениях и расчетах;</w:t>
      </w:r>
    </w:p>
    <w:p w:rsidR="004D7377" w:rsidRDefault="004D7377" w:rsidP="004D7377">
      <w:bookmarkStart w:id="70" w:name="sub_20094"/>
      <w:bookmarkEnd w:id="69"/>
      <w:r>
        <w:t xml:space="preserve">4) </w:t>
      </w:r>
      <w:hyperlink w:anchor="sub_1040" w:history="1">
        <w:r>
          <w:rPr>
            <w:rStyle w:val="a7"/>
          </w:rPr>
          <w:t>описание</w:t>
        </w:r>
      </w:hyperlink>
      <w:r>
        <w:t xml:space="preserve"> местоположения сооружения на земельном участке;</w:t>
      </w:r>
    </w:p>
    <w:p w:rsidR="004D7377" w:rsidRDefault="004D7377" w:rsidP="004D7377">
      <w:bookmarkStart w:id="71" w:name="sub_20095"/>
      <w:bookmarkEnd w:id="70"/>
      <w:r>
        <w:t xml:space="preserve">5) </w:t>
      </w:r>
      <w:hyperlink w:anchor="sub_1050" w:history="1">
        <w:r>
          <w:rPr>
            <w:rStyle w:val="a7"/>
          </w:rPr>
          <w:t>характеристики</w:t>
        </w:r>
      </w:hyperlink>
      <w:r>
        <w:t xml:space="preserve"> сооружения;</w:t>
      </w:r>
    </w:p>
    <w:p w:rsidR="004D7377" w:rsidRDefault="004D7377" w:rsidP="004D7377">
      <w:bookmarkStart w:id="72" w:name="sub_20096"/>
      <w:bookmarkEnd w:id="71"/>
      <w:r>
        <w:t xml:space="preserve">6) </w:t>
      </w:r>
      <w:hyperlink w:anchor="sub_1060" w:history="1">
        <w:r>
          <w:rPr>
            <w:rStyle w:val="a7"/>
          </w:rPr>
          <w:t>заключение</w:t>
        </w:r>
      </w:hyperlink>
      <w:r>
        <w:t xml:space="preserve"> кадастрового инженера (при необходимости);</w:t>
      </w:r>
    </w:p>
    <w:p w:rsidR="004D7377" w:rsidRDefault="004D7377" w:rsidP="004D7377">
      <w:bookmarkStart w:id="73" w:name="sub_20097"/>
      <w:bookmarkEnd w:id="72"/>
      <w:r>
        <w:t xml:space="preserve">7) </w:t>
      </w:r>
      <w:hyperlink w:anchor="sub_1061" w:history="1">
        <w:r>
          <w:rPr>
            <w:rStyle w:val="a7"/>
          </w:rPr>
          <w:t>схема</w:t>
        </w:r>
      </w:hyperlink>
      <w:r>
        <w:t xml:space="preserve"> геодезических построений, за исключением случаев, установленных </w:t>
      </w:r>
      <w:hyperlink w:anchor="sub_2008" w:history="1">
        <w:r>
          <w:rPr>
            <w:rStyle w:val="a7"/>
          </w:rPr>
          <w:t>пунктом 8</w:t>
        </w:r>
      </w:hyperlink>
      <w:r>
        <w:t xml:space="preserve"> настоящих Требований;</w:t>
      </w:r>
    </w:p>
    <w:p w:rsidR="004D7377" w:rsidRDefault="004D7377" w:rsidP="004D7377">
      <w:bookmarkStart w:id="74" w:name="sub_20098"/>
      <w:bookmarkEnd w:id="73"/>
      <w:r>
        <w:t xml:space="preserve">8) </w:t>
      </w:r>
      <w:hyperlink w:anchor="sub_1070" w:history="1">
        <w:r>
          <w:rPr>
            <w:rStyle w:val="a7"/>
          </w:rPr>
          <w:t>Схема</w:t>
        </w:r>
      </w:hyperlink>
      <w:r>
        <w:t>;</w:t>
      </w:r>
    </w:p>
    <w:p w:rsidR="004D7377" w:rsidRDefault="004D7377" w:rsidP="004D7377">
      <w:bookmarkStart w:id="75" w:name="sub_20099"/>
      <w:bookmarkEnd w:id="74"/>
      <w:r>
        <w:t xml:space="preserve">9) </w:t>
      </w:r>
      <w:hyperlink w:anchor="sub_1080" w:history="1">
        <w:r>
          <w:rPr>
            <w:rStyle w:val="a7"/>
          </w:rPr>
          <w:t>Чертеж</w:t>
        </w:r>
      </w:hyperlink>
      <w:r>
        <w:t>;</w:t>
      </w:r>
    </w:p>
    <w:p w:rsidR="004D7377" w:rsidRDefault="004D7377" w:rsidP="004D7377">
      <w:bookmarkStart w:id="76" w:name="sub_200910"/>
      <w:bookmarkEnd w:id="75"/>
      <w:r>
        <w:t>10) Приложение (при необходимости).</w:t>
      </w:r>
    </w:p>
    <w:p w:rsidR="004D7377" w:rsidRDefault="004D7377" w:rsidP="004D7377">
      <w:bookmarkStart w:id="77" w:name="sub_2010"/>
      <w:bookmarkEnd w:id="76"/>
      <w:r>
        <w:t>10. В случае если в результате кадастровых работ в связи с созданием и (или) образованием сооружения, изменением сведений о сооружении одновременно выполнялись кадастровые работы по образованию части (частей) сооружения, в состав технического плана включаются следующие разделы:</w:t>
      </w:r>
    </w:p>
    <w:p w:rsidR="004D7377" w:rsidRDefault="004D7377" w:rsidP="004D7377">
      <w:bookmarkStart w:id="78" w:name="sub_20101"/>
      <w:bookmarkEnd w:id="77"/>
      <w:r>
        <w:t xml:space="preserve">1) </w:t>
      </w:r>
      <w:hyperlink w:anchor="sub_1010" w:history="1">
        <w:r>
          <w:rPr>
            <w:rStyle w:val="a7"/>
          </w:rPr>
          <w:t>общие сведения</w:t>
        </w:r>
      </w:hyperlink>
      <w:r>
        <w:t xml:space="preserve"> о кадастровых работах;</w:t>
      </w:r>
    </w:p>
    <w:p w:rsidR="004D7377" w:rsidRDefault="004D7377" w:rsidP="004D7377">
      <w:bookmarkStart w:id="79" w:name="sub_20102"/>
      <w:bookmarkEnd w:id="78"/>
      <w:r>
        <w:t xml:space="preserve">2) </w:t>
      </w:r>
      <w:hyperlink w:anchor="sub_1020" w:history="1">
        <w:r>
          <w:rPr>
            <w:rStyle w:val="a7"/>
          </w:rPr>
          <w:t>исходные данные</w:t>
        </w:r>
      </w:hyperlink>
      <w:r>
        <w:t>;</w:t>
      </w:r>
    </w:p>
    <w:p w:rsidR="004D7377" w:rsidRDefault="004D7377" w:rsidP="004D7377">
      <w:bookmarkStart w:id="80" w:name="sub_20103"/>
      <w:bookmarkEnd w:id="79"/>
      <w:r>
        <w:t xml:space="preserve">3) </w:t>
      </w:r>
      <w:hyperlink w:anchor="sub_1030" w:history="1">
        <w:r>
          <w:rPr>
            <w:rStyle w:val="a7"/>
          </w:rPr>
          <w:t>сведения</w:t>
        </w:r>
      </w:hyperlink>
      <w:r>
        <w:t xml:space="preserve"> о выполненных измерениях и расчетах;</w:t>
      </w:r>
    </w:p>
    <w:p w:rsidR="004D7377" w:rsidRDefault="004D7377" w:rsidP="004D7377">
      <w:bookmarkStart w:id="81" w:name="sub_20104"/>
      <w:bookmarkEnd w:id="80"/>
      <w:r>
        <w:lastRenderedPageBreak/>
        <w:t xml:space="preserve">4) </w:t>
      </w:r>
      <w:hyperlink w:anchor="sub_1040" w:history="1">
        <w:r>
          <w:rPr>
            <w:rStyle w:val="a7"/>
          </w:rPr>
          <w:t>описание</w:t>
        </w:r>
      </w:hyperlink>
      <w:r>
        <w:t xml:space="preserve"> местоположения сооружения на земельном участке;</w:t>
      </w:r>
    </w:p>
    <w:p w:rsidR="004D7377" w:rsidRDefault="004D7377" w:rsidP="004D7377">
      <w:bookmarkStart w:id="82" w:name="sub_20105"/>
      <w:bookmarkEnd w:id="81"/>
      <w:r>
        <w:t xml:space="preserve">5) </w:t>
      </w:r>
      <w:hyperlink w:anchor="sub_1050" w:history="1">
        <w:r>
          <w:rPr>
            <w:rStyle w:val="a7"/>
          </w:rPr>
          <w:t>характеристики</w:t>
        </w:r>
      </w:hyperlink>
      <w:r>
        <w:t xml:space="preserve"> сооружения;</w:t>
      </w:r>
    </w:p>
    <w:p w:rsidR="004D7377" w:rsidRDefault="004D7377" w:rsidP="004D7377">
      <w:bookmarkStart w:id="83" w:name="sub_20106"/>
      <w:bookmarkEnd w:id="82"/>
      <w:r>
        <w:t xml:space="preserve">6) </w:t>
      </w:r>
      <w:hyperlink w:anchor="sub_1090" w:history="1">
        <w:r>
          <w:rPr>
            <w:rStyle w:val="a7"/>
          </w:rPr>
          <w:t>сведения</w:t>
        </w:r>
      </w:hyperlink>
      <w:r>
        <w:t xml:space="preserve"> о части (частях) сооружения;</w:t>
      </w:r>
    </w:p>
    <w:p w:rsidR="004D7377" w:rsidRDefault="004D7377" w:rsidP="004D7377">
      <w:bookmarkStart w:id="84" w:name="sub_20107"/>
      <w:bookmarkEnd w:id="83"/>
      <w:r>
        <w:t xml:space="preserve">7) </w:t>
      </w:r>
      <w:hyperlink w:anchor="sub_1060" w:history="1">
        <w:r>
          <w:rPr>
            <w:rStyle w:val="a7"/>
          </w:rPr>
          <w:t>заключение</w:t>
        </w:r>
      </w:hyperlink>
      <w:r>
        <w:t xml:space="preserve"> кадастрового инженера (при необходимости);</w:t>
      </w:r>
    </w:p>
    <w:p w:rsidR="004D7377" w:rsidRDefault="004D7377" w:rsidP="004D7377">
      <w:bookmarkStart w:id="85" w:name="sub_20108"/>
      <w:bookmarkEnd w:id="84"/>
      <w:r>
        <w:t xml:space="preserve">8) </w:t>
      </w:r>
      <w:hyperlink w:anchor="sub_1061" w:history="1">
        <w:r>
          <w:rPr>
            <w:rStyle w:val="a7"/>
          </w:rPr>
          <w:t>схема</w:t>
        </w:r>
      </w:hyperlink>
      <w:r>
        <w:t xml:space="preserve"> геодезических построений, за исключением случаев, установленных </w:t>
      </w:r>
      <w:hyperlink w:anchor="sub_2008" w:history="1">
        <w:r>
          <w:rPr>
            <w:rStyle w:val="a7"/>
          </w:rPr>
          <w:t>пунктом 8</w:t>
        </w:r>
      </w:hyperlink>
      <w:r>
        <w:t xml:space="preserve"> настоящих Требований;</w:t>
      </w:r>
    </w:p>
    <w:p w:rsidR="004D7377" w:rsidRDefault="004D7377" w:rsidP="004D7377">
      <w:bookmarkStart w:id="86" w:name="sub_20109"/>
      <w:bookmarkEnd w:id="85"/>
      <w:r>
        <w:t xml:space="preserve">9) </w:t>
      </w:r>
      <w:hyperlink w:anchor="sub_1070" w:history="1">
        <w:r>
          <w:rPr>
            <w:rStyle w:val="a7"/>
          </w:rPr>
          <w:t>Схема</w:t>
        </w:r>
      </w:hyperlink>
      <w:r>
        <w:t>;</w:t>
      </w:r>
    </w:p>
    <w:p w:rsidR="004D7377" w:rsidRDefault="004D7377" w:rsidP="004D7377">
      <w:bookmarkStart w:id="87" w:name="sub_201010"/>
      <w:bookmarkEnd w:id="86"/>
      <w:r>
        <w:t xml:space="preserve">10) </w:t>
      </w:r>
      <w:hyperlink w:anchor="sub_1080" w:history="1">
        <w:r>
          <w:rPr>
            <w:rStyle w:val="a7"/>
          </w:rPr>
          <w:t>Чертеж</w:t>
        </w:r>
      </w:hyperlink>
      <w:r>
        <w:t>;</w:t>
      </w:r>
    </w:p>
    <w:p w:rsidR="004D7377" w:rsidRDefault="004D7377" w:rsidP="004D7377">
      <w:bookmarkStart w:id="88" w:name="sub_201011"/>
      <w:bookmarkEnd w:id="87"/>
      <w:r>
        <w:t>11) Приложение (при необходимости).</w:t>
      </w:r>
    </w:p>
    <w:p w:rsidR="004D7377" w:rsidRDefault="004D7377" w:rsidP="004D7377">
      <w:bookmarkStart w:id="89" w:name="sub_2011"/>
      <w:bookmarkEnd w:id="88"/>
      <w:r>
        <w:t>11. В состав технического плана, подготавливаемого в результате кадастровых работ в связи с образованием и (или) изменением части (частей) сооружения, за исключением случая, если одновременно выполнялись кадастровые работы в связи с созданием сооружения либо образованием сооружения, либо изменением сведений о сооружении и образованием части (частей) сооружения, включаются следующие разделы:</w:t>
      </w:r>
    </w:p>
    <w:p w:rsidR="004D7377" w:rsidRDefault="004D7377" w:rsidP="004D7377">
      <w:bookmarkStart w:id="90" w:name="sub_20111"/>
      <w:bookmarkEnd w:id="89"/>
      <w:r>
        <w:t xml:space="preserve">1) </w:t>
      </w:r>
      <w:hyperlink w:anchor="sub_1010" w:history="1">
        <w:r>
          <w:rPr>
            <w:rStyle w:val="a7"/>
          </w:rPr>
          <w:t>общие сведения</w:t>
        </w:r>
      </w:hyperlink>
      <w:r>
        <w:t xml:space="preserve"> о кадастровых работах;</w:t>
      </w:r>
    </w:p>
    <w:p w:rsidR="004D7377" w:rsidRDefault="004D7377" w:rsidP="004D7377">
      <w:bookmarkStart w:id="91" w:name="sub_20112"/>
      <w:bookmarkEnd w:id="90"/>
      <w:r>
        <w:t xml:space="preserve">2) </w:t>
      </w:r>
      <w:hyperlink w:anchor="sub_1020" w:history="1">
        <w:r>
          <w:rPr>
            <w:rStyle w:val="a7"/>
          </w:rPr>
          <w:t>исходные данные</w:t>
        </w:r>
      </w:hyperlink>
      <w:r>
        <w:t>;</w:t>
      </w:r>
    </w:p>
    <w:p w:rsidR="004D7377" w:rsidRDefault="004D7377" w:rsidP="004D7377">
      <w:bookmarkStart w:id="92" w:name="sub_20113"/>
      <w:bookmarkEnd w:id="91"/>
      <w:r>
        <w:t xml:space="preserve">3) </w:t>
      </w:r>
      <w:hyperlink w:anchor="sub_1030" w:history="1">
        <w:r>
          <w:rPr>
            <w:rStyle w:val="a7"/>
          </w:rPr>
          <w:t>сведения</w:t>
        </w:r>
      </w:hyperlink>
      <w:r>
        <w:t xml:space="preserve"> о выполненных измерениях и расчетах;</w:t>
      </w:r>
    </w:p>
    <w:p w:rsidR="004D7377" w:rsidRDefault="004D7377" w:rsidP="004D7377">
      <w:bookmarkStart w:id="93" w:name="sub_20114"/>
      <w:bookmarkEnd w:id="92"/>
      <w:r>
        <w:t xml:space="preserve">4) </w:t>
      </w:r>
      <w:hyperlink w:anchor="sub_1090" w:history="1">
        <w:r>
          <w:rPr>
            <w:rStyle w:val="a7"/>
          </w:rPr>
          <w:t>сведения</w:t>
        </w:r>
      </w:hyperlink>
      <w:r>
        <w:t xml:space="preserve"> о части (частях) сооружения;</w:t>
      </w:r>
    </w:p>
    <w:p w:rsidR="004D7377" w:rsidRDefault="004D7377" w:rsidP="004D7377">
      <w:bookmarkStart w:id="94" w:name="sub_20115"/>
      <w:bookmarkEnd w:id="93"/>
      <w:r>
        <w:t xml:space="preserve">5) </w:t>
      </w:r>
      <w:hyperlink w:anchor="sub_1060" w:history="1">
        <w:r>
          <w:rPr>
            <w:rStyle w:val="a7"/>
          </w:rPr>
          <w:t>заключение</w:t>
        </w:r>
      </w:hyperlink>
      <w:r>
        <w:t xml:space="preserve"> кадастрового инженера (при необходимости);</w:t>
      </w:r>
    </w:p>
    <w:p w:rsidR="004D7377" w:rsidRDefault="004D7377" w:rsidP="004D7377">
      <w:bookmarkStart w:id="95" w:name="sub_20116"/>
      <w:bookmarkEnd w:id="94"/>
      <w:r>
        <w:t xml:space="preserve">6) </w:t>
      </w:r>
      <w:hyperlink w:anchor="sub_1061" w:history="1">
        <w:r>
          <w:rPr>
            <w:rStyle w:val="a7"/>
          </w:rPr>
          <w:t>схема</w:t>
        </w:r>
      </w:hyperlink>
      <w:r>
        <w:t xml:space="preserve"> геодезических построений (при необходимости), за исключением случаев, установленных </w:t>
      </w:r>
      <w:hyperlink w:anchor="sub_2008" w:history="1">
        <w:r>
          <w:rPr>
            <w:rStyle w:val="a7"/>
          </w:rPr>
          <w:t>пунктом 8</w:t>
        </w:r>
      </w:hyperlink>
      <w:r>
        <w:t xml:space="preserve"> настоящих Требований;</w:t>
      </w:r>
    </w:p>
    <w:p w:rsidR="004D7377" w:rsidRDefault="004D7377" w:rsidP="004D7377">
      <w:bookmarkStart w:id="96" w:name="sub_20117"/>
      <w:bookmarkEnd w:id="95"/>
      <w:r>
        <w:t xml:space="preserve">7) </w:t>
      </w:r>
      <w:hyperlink w:anchor="sub_1070" w:history="1">
        <w:r>
          <w:rPr>
            <w:rStyle w:val="a7"/>
          </w:rPr>
          <w:t>Схема</w:t>
        </w:r>
      </w:hyperlink>
      <w:r>
        <w:t>;</w:t>
      </w:r>
    </w:p>
    <w:p w:rsidR="004D7377" w:rsidRDefault="004D7377" w:rsidP="004D7377">
      <w:bookmarkStart w:id="97" w:name="sub_20118"/>
      <w:bookmarkEnd w:id="96"/>
      <w:r>
        <w:t xml:space="preserve">8) </w:t>
      </w:r>
      <w:hyperlink w:anchor="sub_1080" w:history="1">
        <w:r>
          <w:rPr>
            <w:rStyle w:val="a7"/>
          </w:rPr>
          <w:t>Чертеж</w:t>
        </w:r>
      </w:hyperlink>
      <w:r>
        <w:t>;</w:t>
      </w:r>
    </w:p>
    <w:p w:rsidR="004D7377" w:rsidRDefault="004D7377" w:rsidP="004D7377">
      <w:bookmarkStart w:id="98" w:name="sub_20119"/>
      <w:bookmarkEnd w:id="97"/>
      <w:r>
        <w:t>9) Приложение (при необходимости).</w:t>
      </w:r>
    </w:p>
    <w:p w:rsidR="004D7377" w:rsidRDefault="004D7377" w:rsidP="004D7377">
      <w:bookmarkStart w:id="99" w:name="sub_2012"/>
      <w:bookmarkEnd w:id="98"/>
      <w:r>
        <w:t>12. Технический план оформляется в виде отдельного документа в отношении каждого созданного сооружения. При одновременном образовании нескольких сооружений в результате преобразования сооружения либо в случае образования сооружения и части (частей) сооружения технический план оформляется в виде одного документа.</w:t>
      </w:r>
    </w:p>
    <w:bookmarkEnd w:id="99"/>
    <w:p w:rsidR="004D7377" w:rsidRDefault="004D7377" w:rsidP="004D7377">
      <w:proofErr w:type="gramStart"/>
      <w:r>
        <w:t>В случае подготовки технического плана в отношении отдельных типов сооружений (линейных и тому подобных), расположенных более чем в одном кадастровом округе (далее - линейное сооружение), такой технический план оформляется в виде одного документа, содержащего сведения, как в отношении всего сооружения, так и в отношении каждой части сооружения, расположенной в определенном кадастровом округе (далее - условная часть линейного сооружения).</w:t>
      </w:r>
      <w:proofErr w:type="gramEnd"/>
    </w:p>
    <w:p w:rsidR="004D7377" w:rsidRDefault="004D7377" w:rsidP="004D7377"/>
    <w:p w:rsidR="004D7377" w:rsidRDefault="004D7377" w:rsidP="004D7377">
      <w:pPr>
        <w:pStyle w:val="1"/>
      </w:pPr>
      <w:bookmarkStart w:id="100" w:name="sub_2200"/>
      <w:r>
        <w:t>II. Общие требования к подготовке технического плана</w:t>
      </w:r>
    </w:p>
    <w:bookmarkEnd w:id="100"/>
    <w:p w:rsidR="004D7377" w:rsidRDefault="004D7377" w:rsidP="004D7377"/>
    <w:p w:rsidR="004D7377" w:rsidRDefault="004D7377" w:rsidP="004D7377">
      <w:bookmarkStart w:id="101" w:name="sub_2013"/>
      <w:r>
        <w:t xml:space="preserve">13. Технический план составляется на основании сведений ГКН о сооружении, земельном участке, в границах которого расположено соответствующее сооружение, - кадастровой выписки об объекте недвижимости или кадастрового плана соответствующей территории. Если сооружение расположено на нескольких земельных участках, при подготовке технического плана используются кадастровые выписки обо всех земельных участках </w:t>
      </w:r>
      <w:r>
        <w:lastRenderedPageBreak/>
        <w:t>(кадастровые планы территории всех кадастровых кварталов), в границах которых расположено соответствующее сооружение.</w:t>
      </w:r>
    </w:p>
    <w:bookmarkEnd w:id="101"/>
    <w:p w:rsidR="004D7377" w:rsidRDefault="004D7377" w:rsidP="004D7377">
      <w:r>
        <w:t xml:space="preserve">Копии документов, содержащих сведения ГКН, в состав Приложения не включаются. Реквизиты документов, содержащих сведения ГКН, указываются в </w:t>
      </w:r>
      <w:hyperlink w:anchor="sub_1020" w:history="1">
        <w:r>
          <w:rPr>
            <w:rStyle w:val="a7"/>
          </w:rPr>
          <w:t>разделе</w:t>
        </w:r>
      </w:hyperlink>
      <w:r>
        <w:t xml:space="preserve"> "Исходные данные" технического плана.</w:t>
      </w:r>
    </w:p>
    <w:p w:rsidR="004D7377" w:rsidRDefault="004D7377" w:rsidP="004D7377">
      <w:bookmarkStart w:id="102" w:name="sub_2014"/>
      <w:r>
        <w:t>14. Сведения о сооружении, за исключением сведений о местоположении сооружения на земельном участке, указываются в техническом плане на основании представленных заказчиком кадастровых работ проектной документации сооружения, разрешения на ввод в эксплуатацию сооружения или изготовленного до 1 января 2013 г. технического паспорта сооружения. Копии указанных документов включаются в состав Приложения.</w:t>
      </w:r>
    </w:p>
    <w:bookmarkEnd w:id="102"/>
    <w:p w:rsidR="004D7377" w:rsidRDefault="004D7377" w:rsidP="004D7377">
      <w:r>
        <w:t>Если в соответствии с ранее действовавшим законодательством в области градостроительной деятельности разрешения на ввод в эксплуатацию линейного сооружения выдавались органами местного самоуправления муниципальных образований, на территории которых расположено линейное сооружение, в состав Приложения включаются копии всех разрешений на ввод в эксплуатацию линейного сооружения.</w:t>
      </w:r>
    </w:p>
    <w:p w:rsidR="004D7377" w:rsidRDefault="004D7377" w:rsidP="004D7377">
      <w:proofErr w:type="gramStart"/>
      <w:r>
        <w:t xml:space="preserve">Если в случаях, предусмотренных законодательством в области градостроительной деятельности, не требуется изготовления или принятия указанных документов, сведения о сооружении указываются в техническом плане на основании декларации (далее - Декларация), подготовленной в соответствии с формой и требованиями к подготовке Декларации, установленными органом нормативно-правового регулирования в сфере кадастровых отношений на основании </w:t>
      </w:r>
      <w:hyperlink r:id="rId20" w:history="1">
        <w:r>
          <w:rPr>
            <w:rStyle w:val="a7"/>
          </w:rPr>
          <w:t>части 10 статьи 41</w:t>
        </w:r>
      </w:hyperlink>
      <w:r>
        <w:t xml:space="preserve"> Закона.</w:t>
      </w:r>
      <w:proofErr w:type="gramEnd"/>
      <w:r>
        <w:t xml:space="preserve"> В указанном случае Декларация в соответствии с </w:t>
      </w:r>
      <w:hyperlink r:id="rId21" w:history="1">
        <w:r>
          <w:rPr>
            <w:rStyle w:val="a7"/>
          </w:rPr>
          <w:t>частью 8 статьи 41</w:t>
        </w:r>
      </w:hyperlink>
      <w:r>
        <w:t xml:space="preserve"> Закона является неотъемлемой частью технического плана и включается в состав Приложения.</w:t>
      </w:r>
    </w:p>
    <w:p w:rsidR="004D7377" w:rsidRDefault="004D7377" w:rsidP="004D7377">
      <w:r>
        <w:t>Если для подготовки технического плана использовались иные документы, предусмотренные федеральными законами, их копии также включаются в состав Приложения.</w:t>
      </w:r>
    </w:p>
    <w:p w:rsidR="004D7377" w:rsidRDefault="004D7377" w:rsidP="004D7377">
      <w:r>
        <w:t>В случае подготовки технического плана на основе проектной документации в состав Приложения включаются копии тех листов проектной документации, которые содержат включенные в состав технического плана сведения.</w:t>
      </w:r>
    </w:p>
    <w:p w:rsidR="004D7377" w:rsidRDefault="004D7377" w:rsidP="004D7377">
      <w:pPr>
        <w:pStyle w:val="afd"/>
        <w:rPr>
          <w:color w:val="000000"/>
          <w:sz w:val="16"/>
          <w:szCs w:val="16"/>
        </w:rPr>
      </w:pPr>
      <w:bookmarkStart w:id="103" w:name="sub_2015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4D7377" w:rsidRDefault="004D7377" w:rsidP="004D7377">
      <w:pPr>
        <w:pStyle w:val="afe"/>
      </w:pPr>
      <w:r>
        <w:fldChar w:fldCharType="begin"/>
      </w:r>
      <w:r>
        <w:instrText>HYPERLINK "http://internet.garant.ru/document?id=71226178&amp;sub=10021"</w:instrText>
      </w:r>
      <w:r>
        <w:fldChar w:fldCharType="separate"/>
      </w:r>
      <w:r>
        <w:rPr>
          <w:rStyle w:val="a7"/>
        </w:rPr>
        <w:t>Приказом</w:t>
      </w:r>
      <w:r>
        <w:fldChar w:fldCharType="end"/>
      </w:r>
      <w:r>
        <w:t xml:space="preserve"> Минэкономразвития России от 3 декабря 2015 г. N 909 в пункт 15 внесены изменения</w:t>
      </w:r>
    </w:p>
    <w:p w:rsidR="004D7377" w:rsidRDefault="004D7377" w:rsidP="004D7377">
      <w:pPr>
        <w:pStyle w:val="afe"/>
      </w:pPr>
      <w:hyperlink r:id="rId22" w:history="1">
        <w:r>
          <w:rPr>
            <w:rStyle w:val="a7"/>
          </w:rPr>
          <w:t>См. текст пункта в предыдущей редакции</w:t>
        </w:r>
      </w:hyperlink>
    </w:p>
    <w:p w:rsidR="004D7377" w:rsidRDefault="004D7377" w:rsidP="004D7377">
      <w:r>
        <w:t xml:space="preserve">15. Технический план подготавливается в форме электронного документа в виде XML-документа, заверенного усиленной </w:t>
      </w:r>
      <w:hyperlink r:id="rId23" w:history="1">
        <w:r>
          <w:rPr>
            <w:rStyle w:val="a7"/>
          </w:rPr>
          <w:t>квалифицированной электронной подписью</w:t>
        </w:r>
      </w:hyperlink>
      <w:r>
        <w:t xml:space="preserve"> кадастрового инженера (далее - XML-документ), и оформляется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4D7377" w:rsidRDefault="004D7377" w:rsidP="004D7377">
      <w:r>
        <w:t xml:space="preserve">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</w:t>
      </w:r>
      <w:hyperlink r:id="rId24" w:history="1">
        <w:r>
          <w:rPr>
            <w:rStyle w:val="a7"/>
          </w:rPr>
          <w:t>www.rosreestr.ru</w:t>
        </w:r>
      </w:hyperlink>
      <w:r>
        <w:t xml:space="preserve"> (далее - официальный сайт).</w:t>
      </w:r>
    </w:p>
    <w:p w:rsidR="004D7377" w:rsidRDefault="004D7377" w:rsidP="004D7377">
      <w:r>
        <w:lastRenderedPageBreak/>
        <w:t>При изменении нормативных правовых актов, устанавливающих форму и требования к подготовке технического плана, Федеральная служба государственной регистрации, кадастра и картографии изменяет XML-схемы, при этом обеспечивает на официальном сайте возможность публичного доступа к текущей актуальной версии и предыдущим (утратившим актуальность) версиям.</w:t>
      </w:r>
    </w:p>
    <w:p w:rsidR="004D7377" w:rsidRDefault="004D7377" w:rsidP="004D7377">
      <w:proofErr w:type="gramStart"/>
      <w:r>
        <w:t xml:space="preserve">Средства усиленной </w:t>
      </w:r>
      <w:hyperlink r:id="rId25" w:history="1">
        <w:r>
          <w:rPr>
            <w:rStyle w:val="a7"/>
          </w:rPr>
          <w:t>квалифицированной электронной подписи</w:t>
        </w:r>
      </w:hyperlink>
      <w:r>
        <w:t xml:space="preserve"> кадастрового инженера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подписи, применяемыми Федеральной службой государственной регистрации, кадастра и картографии, ее территориальными органами, подведомственным ей государственным учреждением.</w:t>
      </w:r>
      <w:proofErr w:type="gramEnd"/>
    </w:p>
    <w:p w:rsidR="004D7377" w:rsidRDefault="004D7377" w:rsidP="004D7377">
      <w:r>
        <w:t xml:space="preserve">Информация о требованиях к совместимости, квалифицированному сертификату ключа </w:t>
      </w:r>
      <w:hyperlink r:id="rId26" w:history="1">
        <w:r>
          <w:rPr>
            <w:rStyle w:val="a7"/>
          </w:rPr>
          <w:t>электронной подписи</w:t>
        </w:r>
      </w:hyperlink>
      <w:r>
        <w:t xml:space="preserve">, обеспечению </w:t>
      </w:r>
      <w:proofErr w:type="gramStart"/>
      <w:r>
        <w:t>возможности подтверждения подлинности усиленной квалифицированной электронной подписи кадастрового инженера</w:t>
      </w:r>
      <w:proofErr w:type="gramEnd"/>
      <w:r>
        <w:t xml:space="preserve"> размещается на официальном сайте.</w:t>
      </w:r>
    </w:p>
    <w:p w:rsidR="004D7377" w:rsidRDefault="004D7377" w:rsidP="004D7377">
      <w:r>
        <w:t>Состав сведений технического плана в форме электронного документа должен соответствовать составу сведений, содержащихся в утвержденной форме технического плана, с учетом настоящих Требований.</w:t>
      </w:r>
    </w:p>
    <w:p w:rsidR="004D7377" w:rsidRDefault="004D7377" w:rsidP="004D7377">
      <w:bookmarkStart w:id="104" w:name="sub_20157"/>
      <w:r>
        <w:t xml:space="preserve">Документы, подготовленные на бумажном носителе, которые в соответствии с Требованиями подлежат включению в состав приложения, оформляются в форме электронных образов бумажных документов в виде файлов в формате PDF, подписанных усиленной </w:t>
      </w:r>
      <w:hyperlink r:id="rId27" w:history="1">
        <w:r>
          <w:rPr>
            <w:rStyle w:val="a7"/>
          </w:rPr>
          <w:t>квалифицированной электронной подписью</w:t>
        </w:r>
      </w:hyperlink>
      <w:r>
        <w:t xml:space="preserve"> кадастрового инженера, подготовившего технический план. </w:t>
      </w:r>
      <w:hyperlink w:anchor="sub_1080" w:history="1">
        <w:r>
          <w:rPr>
            <w:rStyle w:val="a7"/>
          </w:rPr>
          <w:t>Чертеж</w:t>
        </w:r>
      </w:hyperlink>
      <w:r>
        <w:t>, План этажа либо План части этажа, а в случае отсутствия у сооружения этажей - План сооружения либо План части сооружения оформляются в виде файла в формате JPEG.</w:t>
      </w:r>
    </w:p>
    <w:p w:rsidR="004D7377" w:rsidRDefault="004D7377" w:rsidP="004D7377">
      <w:bookmarkStart w:id="105" w:name="sub_20158"/>
      <w:bookmarkEnd w:id="104"/>
      <w:r>
        <w:t>В случае если законодательством Российской Федерации допускается подготовка документа, подлежащего включению в состав Приложения, в форме электронного документа, такой документ включается в состав Приложения в форме электронного документа.</w:t>
      </w:r>
    </w:p>
    <w:p w:rsidR="004D7377" w:rsidRDefault="004D7377" w:rsidP="004D7377">
      <w:bookmarkStart w:id="106" w:name="sub_20159"/>
      <w:bookmarkEnd w:id="105"/>
      <w:r>
        <w:t xml:space="preserve">Подлежащий включению в состав Приложения электронный документ, выданный органом государственной власти, органом местного самоуправления, организацией, заверяется усиленной </w:t>
      </w:r>
      <w:hyperlink r:id="rId28" w:history="1">
        <w:r>
          <w:rPr>
            <w:rStyle w:val="a7"/>
          </w:rPr>
          <w:t>квалифицированной электронной подписью</w:t>
        </w:r>
      </w:hyperlink>
      <w:r>
        <w:t xml:space="preserve"> уполномоченного должностного лица такого органа государственной власти, органа местного самоуправления, организации, а электронный документ, подготовленный физическим лицом, - усиленной квалифицированной электронной подписью такого физического лица.</w:t>
      </w:r>
    </w:p>
    <w:p w:rsidR="004D7377" w:rsidRDefault="004D7377" w:rsidP="004D7377">
      <w:bookmarkStart w:id="107" w:name="sub_201510"/>
      <w:bookmarkEnd w:id="106"/>
      <w:r>
        <w:t xml:space="preserve"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и документов в формате JPEG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в формате PDF формируется в виде одного файла. Для сканирования документов необходимо использовать полноцветный режим с разрешением 300 </w:t>
      </w:r>
      <w:proofErr w:type="spellStart"/>
      <w:r>
        <w:t>dpi</w:t>
      </w:r>
      <w:proofErr w:type="spellEnd"/>
      <w:r>
        <w:t xml:space="preserve">. Документы в формате JPEG должны быть выполнены в 24-битном цветовом пространстве. Разрешение изображения не должно быть меньше 250 </w:t>
      </w:r>
      <w:proofErr w:type="spellStart"/>
      <w:r>
        <w:t>dpi</w:t>
      </w:r>
      <w:proofErr w:type="spellEnd"/>
      <w:r>
        <w:t xml:space="preserve"> и больше 450 </w:t>
      </w:r>
      <w:proofErr w:type="spellStart"/>
      <w:r>
        <w:t>dpi</w:t>
      </w:r>
      <w:proofErr w:type="spellEnd"/>
      <w:r>
        <w:t>.</w:t>
      </w:r>
    </w:p>
    <w:p w:rsidR="004D7377" w:rsidRDefault="004D7377" w:rsidP="004D7377">
      <w:bookmarkStart w:id="108" w:name="sub_2016"/>
      <w:bookmarkEnd w:id="107"/>
      <w:r>
        <w:lastRenderedPageBreak/>
        <w:t xml:space="preserve">16. Все записи, за исключением установленных законодательством случаев, производятся на русском языке. Числа записываются арабскими цифрами, за исключением сведений, указанных в </w:t>
      </w:r>
      <w:hyperlink w:anchor="sub_2041" w:history="1">
        <w:r>
          <w:rPr>
            <w:rStyle w:val="a7"/>
          </w:rPr>
          <w:t>пункте 41</w:t>
        </w:r>
      </w:hyperlink>
      <w:r>
        <w:t xml:space="preserve"> настоящих Требований.</w:t>
      </w:r>
    </w:p>
    <w:p w:rsidR="004D7377" w:rsidRDefault="004D7377" w:rsidP="004D7377">
      <w:bookmarkStart w:id="109" w:name="sub_2017"/>
      <w:bookmarkEnd w:id="108"/>
      <w:r>
        <w:t xml:space="preserve">17. </w:t>
      </w:r>
      <w:proofErr w:type="gramStart"/>
      <w:r>
        <w:t>Если договором подряда предусмотрена подготовка технического плана на бумажном носителе, то технический план подготавливается дополнительно в форме документа на бумажном носителе, заверенного подписью и печатью кадастрового инженера, подготовившего такой план; незаполненные реквизиты разделов текстовой части технического плана в форме документа на бумажном носителе не исключаются, в таких реквизитах проставляется знак "-" (прочерк).</w:t>
      </w:r>
      <w:proofErr w:type="gramEnd"/>
    </w:p>
    <w:bookmarkEnd w:id="109"/>
    <w:p w:rsidR="004D7377" w:rsidRDefault="004D7377" w:rsidP="004D7377"/>
    <w:p w:rsidR="004D7377" w:rsidRDefault="004D7377" w:rsidP="004D7377">
      <w:pPr>
        <w:pStyle w:val="1"/>
      </w:pPr>
      <w:bookmarkStart w:id="110" w:name="sub_2300"/>
      <w:r>
        <w:t>III. Требования к оформлению текстовой части технического плана</w:t>
      </w:r>
    </w:p>
    <w:bookmarkEnd w:id="110"/>
    <w:p w:rsidR="004D7377" w:rsidRDefault="004D7377" w:rsidP="004D7377"/>
    <w:p w:rsidR="004D7377" w:rsidRDefault="004D7377" w:rsidP="004D7377">
      <w:bookmarkStart w:id="111" w:name="sub_2018"/>
      <w:r>
        <w:t>18. Виды выполненных кадастровых работ указываются в реквизите "1" раздела "Общие сведения о кадастровых работах" в виде связного текста, например:</w:t>
      </w:r>
    </w:p>
    <w:bookmarkEnd w:id="111"/>
    <w:p w:rsidR="004D7377" w:rsidRDefault="004D7377" w:rsidP="004D7377">
      <w:r>
        <w:t>"созданием сооружения, расположенного по адресу: ___________________ (указывается адрес или описание местоположения сооружения);</w:t>
      </w:r>
    </w:p>
    <w:p w:rsidR="004D7377" w:rsidRDefault="004D7377" w:rsidP="004D7377">
      <w:r>
        <w:t>созданием сооружения, расположенного по адресу: ____________________ (указывается адрес или описание местоположения сооружения) и образованием части (частей) сооружения;</w:t>
      </w:r>
    </w:p>
    <w:p w:rsidR="004D7377" w:rsidRDefault="004D7377" w:rsidP="004D7377">
      <w:proofErr w:type="gramStart"/>
      <w:r>
        <w:t>образованием ___________________ (указывается количество) сооружения (сооружений), расположенного (расположенных) по адресу: _______________ (указывается адрес или описание местоположения сооружения (сооружений) в результате _______________ (указывается способ образования) сооружения (сооружений) с кадастровым номером (кадастровыми номерами) ______________;</w:t>
      </w:r>
      <w:proofErr w:type="gramEnd"/>
    </w:p>
    <w:p w:rsidR="004D7377" w:rsidRDefault="004D7377" w:rsidP="004D7377">
      <w:r>
        <w:t>образованием сооружения, расположенного по адресу: _________________ (указывается адрес или описание местоположения сооружения) и образованием части (частей) сооружения;</w:t>
      </w:r>
    </w:p>
    <w:p w:rsidR="004D7377" w:rsidRDefault="004D7377" w:rsidP="004D7377">
      <w:r>
        <w:t>изменением сведений о _________________ (указывается характеристика) сооружения с кадастровым номером ______________, в том числе в связи с исправлением ошибки;</w:t>
      </w:r>
    </w:p>
    <w:p w:rsidR="004D7377" w:rsidRDefault="004D7377" w:rsidP="004D7377">
      <w:r>
        <w:t>изменением сведений о _________________________________ (указывается характеристика) сооружения с кадастровым номером __________________ и образованием части (частей) сооружения либо изменением части (частей) сооружения;</w:t>
      </w:r>
    </w:p>
    <w:p w:rsidR="004D7377" w:rsidRDefault="004D7377" w:rsidP="004D7377">
      <w:r>
        <w:t>образованием части (частей) сооружения с кадастровым номером _____________________;</w:t>
      </w:r>
    </w:p>
    <w:p w:rsidR="004D7377" w:rsidRDefault="004D7377" w:rsidP="004D7377">
      <w:r>
        <w:t>изменением сведений о части (частях) сооружения с кадастровым номером _________________.".</w:t>
      </w:r>
    </w:p>
    <w:p w:rsidR="004D7377" w:rsidRDefault="004D7377" w:rsidP="004D7377">
      <w:pPr>
        <w:pStyle w:val="afd"/>
        <w:rPr>
          <w:color w:val="000000"/>
          <w:sz w:val="16"/>
          <w:szCs w:val="16"/>
        </w:rPr>
      </w:pPr>
      <w:bookmarkStart w:id="112" w:name="sub_2019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4D7377" w:rsidRDefault="004D7377" w:rsidP="004D7377">
      <w:pPr>
        <w:pStyle w:val="afe"/>
      </w:pPr>
      <w:r>
        <w:fldChar w:fldCharType="begin"/>
      </w:r>
      <w:r>
        <w:instrText>HYPERLINK "http://internet.garant.ru/document?id=71226178&amp;sub=10022"</w:instrText>
      </w:r>
      <w:r>
        <w:fldChar w:fldCharType="separate"/>
      </w:r>
      <w:r>
        <w:rPr>
          <w:rStyle w:val="a7"/>
        </w:rPr>
        <w:t>Приказом</w:t>
      </w:r>
      <w:r>
        <w:fldChar w:fldCharType="end"/>
      </w:r>
      <w:r>
        <w:t xml:space="preserve"> Минэкономразвития России от 3 декабря 2015 г. N 909 в пункт 19 внесены изменения</w:t>
      </w:r>
    </w:p>
    <w:p w:rsidR="004D7377" w:rsidRDefault="004D7377" w:rsidP="004D7377">
      <w:pPr>
        <w:pStyle w:val="afe"/>
      </w:pPr>
      <w:hyperlink r:id="rId29" w:history="1">
        <w:r>
          <w:rPr>
            <w:rStyle w:val="a7"/>
          </w:rPr>
          <w:t>См. текст пункта в предыдущей редакции</w:t>
        </w:r>
      </w:hyperlink>
    </w:p>
    <w:p w:rsidR="004D7377" w:rsidRDefault="004D7377" w:rsidP="004D7377">
      <w:r>
        <w:t xml:space="preserve">19. В </w:t>
      </w:r>
      <w:hyperlink w:anchor="sub_1002" w:history="1">
        <w:r>
          <w:rPr>
            <w:rStyle w:val="a7"/>
          </w:rPr>
          <w:t>реквизите "2"</w:t>
        </w:r>
      </w:hyperlink>
      <w:r>
        <w:t xml:space="preserve"> раздела "Общие сведения о кадастровых работах" технического плана приводятся сведения о заказчике кадастровых работ:</w:t>
      </w:r>
    </w:p>
    <w:p w:rsidR="004D7377" w:rsidRDefault="004D7377" w:rsidP="004D7377">
      <w:proofErr w:type="gramStart"/>
      <w:r>
        <w:lastRenderedPageBreak/>
        <w:t>в отношении физического лица - фамилия, имя, отчество (последнее - при наличии), страховой номер индивидуального лицевого счета (при его отсутствии - наименование и реквизиты документа, удостоверяющего личность, адрес постоянного места жительства или преимущественного пребывания в соответствии с федеральной информационной адресной системой);</w:t>
      </w:r>
      <w:proofErr w:type="gramEnd"/>
    </w:p>
    <w:p w:rsidR="004D7377" w:rsidRDefault="004D7377" w:rsidP="004D7377">
      <w:bookmarkStart w:id="113" w:name="sub_20193"/>
      <w:r>
        <w:t xml:space="preserve">в отношении юридического лица, органа государственной власти, органа местного самоуправления - полное наименование, основной государственный регистрационный номер, идентификационный номер налогоплательщика. В отношении иностранного юридического лица указывается полное наименование, страна регистрации (инкорпорации), а также </w:t>
      </w:r>
      <w:proofErr w:type="gramStart"/>
      <w:r>
        <w:t>при</w:t>
      </w:r>
      <w:proofErr w:type="gramEnd"/>
      <w:r>
        <w:t xml:space="preserve"> наличие основной государственный регистрационный номер, идентификационный номер налогоплательщика.</w:t>
      </w:r>
    </w:p>
    <w:p w:rsidR="004D7377" w:rsidRDefault="004D7377" w:rsidP="004D7377">
      <w:bookmarkStart w:id="114" w:name="sub_2020"/>
      <w:bookmarkEnd w:id="113"/>
      <w:r>
        <w:t xml:space="preserve">20. В </w:t>
      </w:r>
      <w:hyperlink w:anchor="sub_1003" w:history="1">
        <w:r>
          <w:rPr>
            <w:rStyle w:val="a7"/>
          </w:rPr>
          <w:t>реквизите "3"</w:t>
        </w:r>
      </w:hyperlink>
      <w:r>
        <w:t xml:space="preserve"> раздела "Общие сведения о кадастровых работах" технического плана указываются дата подготовки окончательной редакции технического плана кадастровым инженером (дата завершения кадастровых работ), а также следующие сведения о кадастровом инженере:</w:t>
      </w:r>
    </w:p>
    <w:p w:rsidR="004D7377" w:rsidRDefault="004D7377" w:rsidP="004D7377">
      <w:bookmarkStart w:id="115" w:name="sub_20201"/>
      <w:bookmarkEnd w:id="114"/>
      <w:r>
        <w:t>1) фамилия, имя, отчество (последнее - при наличии);</w:t>
      </w:r>
    </w:p>
    <w:p w:rsidR="004D7377" w:rsidRDefault="004D7377" w:rsidP="004D7377">
      <w:bookmarkStart w:id="116" w:name="sub_20202"/>
      <w:bookmarkEnd w:id="115"/>
      <w:r>
        <w:t>2) номер квалификационного аттестата кадастрового инженера;</w:t>
      </w:r>
    </w:p>
    <w:p w:rsidR="004D7377" w:rsidRDefault="004D7377" w:rsidP="004D7377">
      <w:bookmarkStart w:id="117" w:name="sub_20203"/>
      <w:bookmarkEnd w:id="116"/>
      <w:r>
        <w:t>3) контактный телефон;</w:t>
      </w:r>
    </w:p>
    <w:p w:rsidR="004D7377" w:rsidRDefault="004D7377" w:rsidP="004D7377">
      <w:bookmarkStart w:id="118" w:name="sub_20204"/>
      <w:bookmarkEnd w:id="117"/>
      <w:r>
        <w:t>4) почтовый адрес и адрес электронной почты, по которым осуществляется связь с кадастровым инженером;</w:t>
      </w:r>
    </w:p>
    <w:p w:rsidR="004D7377" w:rsidRDefault="004D7377" w:rsidP="004D7377">
      <w:bookmarkStart w:id="119" w:name="sub_20205"/>
      <w:bookmarkEnd w:id="118"/>
      <w:r>
        <w:t>5) сокращенное наименование юридического лица, если кадастровый инженер является работником юридического лица, которое заключило договор подряда на выполнение кадастровых работ, адрес местонахождения юридического лица.</w:t>
      </w:r>
    </w:p>
    <w:p w:rsidR="004D7377" w:rsidRDefault="004D7377" w:rsidP="004D7377">
      <w:bookmarkStart w:id="120" w:name="sub_2021"/>
      <w:bookmarkEnd w:id="119"/>
      <w:r>
        <w:t xml:space="preserve">21. В </w:t>
      </w:r>
      <w:hyperlink w:anchor="sub_1021" w:history="1">
        <w:r>
          <w:rPr>
            <w:rStyle w:val="a7"/>
          </w:rPr>
          <w:t>реквизите "1"</w:t>
        </w:r>
      </w:hyperlink>
      <w:r>
        <w:t xml:space="preserve"> раздела "Исходные данные" указываются реквизиты документов, на основании которых подготовлен технический план (выписок из ГКН, проектной документации сооружения, разрешения на ввод в эксплуатацию сооружения, изготовленного до 1 января 2013 г. технического паспорта сооружения, Декларации), а также документов, использованных при подготовке технического плана. Первыми указываются сведения о документах, на основании которых подготовлен технический план.</w:t>
      </w:r>
    </w:p>
    <w:bookmarkEnd w:id="120"/>
    <w:p w:rsidR="004D7377" w:rsidRDefault="004D7377" w:rsidP="004D7377">
      <w:r>
        <w:t xml:space="preserve">В случае если при подготовке технического плана использовались картографические материалы, в </w:t>
      </w:r>
      <w:hyperlink w:anchor="sub_1021" w:history="1">
        <w:r>
          <w:rPr>
            <w:rStyle w:val="a7"/>
          </w:rPr>
          <w:t>реквизите "1"</w:t>
        </w:r>
      </w:hyperlink>
      <w:r>
        <w:t xml:space="preserve"> раздела "Исходные данные" в отношении соответствующего картографического произведения указываются: вид (наименование), масштаб, форма, дата его создания, дата последнего обновления (при наличии).</w:t>
      </w:r>
    </w:p>
    <w:p w:rsidR="004D7377" w:rsidRDefault="004D7377" w:rsidP="004D7377">
      <w:pPr>
        <w:pStyle w:val="afd"/>
        <w:rPr>
          <w:color w:val="000000"/>
          <w:sz w:val="16"/>
          <w:szCs w:val="16"/>
        </w:rPr>
      </w:pPr>
      <w:bookmarkStart w:id="121" w:name="sub_2022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4D7377" w:rsidRDefault="004D7377" w:rsidP="004D7377">
      <w:pPr>
        <w:pStyle w:val="afe"/>
      </w:pPr>
      <w:r>
        <w:fldChar w:fldCharType="begin"/>
      </w:r>
      <w:r>
        <w:instrText>HYPERLINK "http://internet.garant.ru/document?id=71226178&amp;sub=10023"</w:instrText>
      </w:r>
      <w:r>
        <w:fldChar w:fldCharType="separate"/>
      </w:r>
      <w:r>
        <w:rPr>
          <w:rStyle w:val="a7"/>
        </w:rPr>
        <w:t>Приказом</w:t>
      </w:r>
      <w:r>
        <w:fldChar w:fldCharType="end"/>
      </w:r>
      <w:r>
        <w:t xml:space="preserve"> Минэкономразвития России от 3 декабря 2015 г. N 909 пункт 20 изложен в новой редакции</w:t>
      </w:r>
    </w:p>
    <w:p w:rsidR="004D7377" w:rsidRDefault="004D7377" w:rsidP="004D7377">
      <w:pPr>
        <w:pStyle w:val="afe"/>
      </w:pPr>
      <w:hyperlink r:id="rId30" w:history="1">
        <w:r>
          <w:rPr>
            <w:rStyle w:val="a7"/>
          </w:rPr>
          <w:t>См. текст пункта в предыдущей редакции</w:t>
        </w:r>
      </w:hyperlink>
    </w:p>
    <w:p w:rsidR="004D7377" w:rsidRDefault="004D7377" w:rsidP="004D7377">
      <w:r>
        <w:t xml:space="preserve">22. В </w:t>
      </w:r>
      <w:hyperlink w:anchor="sub_1022" w:history="1">
        <w:r>
          <w:rPr>
            <w:rStyle w:val="a7"/>
          </w:rPr>
          <w:t>реквизите "2"</w:t>
        </w:r>
      </w:hyperlink>
      <w:r>
        <w:t xml:space="preserve"> раздела "Исходные данные" указываются сведения о государственной геодезической сети или опорной межевой сети, которые применялись при выполнении кадастровых работ:</w:t>
      </w:r>
    </w:p>
    <w:p w:rsidR="004D7377" w:rsidRDefault="004D7377" w:rsidP="004D7377">
      <w:bookmarkStart w:id="122" w:name="sub_20221"/>
      <w:r>
        <w:t>1) система координат;</w:t>
      </w:r>
    </w:p>
    <w:p w:rsidR="004D7377" w:rsidRDefault="004D7377" w:rsidP="004D7377">
      <w:bookmarkStart w:id="123" w:name="sub_20222"/>
      <w:bookmarkEnd w:id="122"/>
      <w:r>
        <w:t>2) название пункта и тип знака геодезической сети;</w:t>
      </w:r>
    </w:p>
    <w:p w:rsidR="004D7377" w:rsidRDefault="004D7377" w:rsidP="004D7377">
      <w:bookmarkStart w:id="124" w:name="sub_20223"/>
      <w:bookmarkEnd w:id="123"/>
      <w:r>
        <w:lastRenderedPageBreak/>
        <w:t>3) класс геодезической сети;</w:t>
      </w:r>
    </w:p>
    <w:p w:rsidR="004D7377" w:rsidRDefault="004D7377" w:rsidP="004D7377">
      <w:bookmarkStart w:id="125" w:name="sub_20224"/>
      <w:bookmarkEnd w:id="124"/>
      <w:r>
        <w:t>4) координаты пунктов;</w:t>
      </w:r>
    </w:p>
    <w:p w:rsidR="004D7377" w:rsidRDefault="004D7377" w:rsidP="004D7377">
      <w:bookmarkStart w:id="126" w:name="sub_20225"/>
      <w:bookmarkEnd w:id="125"/>
      <w:r>
        <w:t>5) сведения о состоянии наружного знака пункта, центра пункта и его марки.</w:t>
      </w:r>
    </w:p>
    <w:bookmarkEnd w:id="126"/>
    <w:p w:rsidR="004D7377" w:rsidRDefault="004D7377" w:rsidP="004D7377">
      <w:r>
        <w:t xml:space="preserve">В </w:t>
      </w:r>
      <w:hyperlink w:anchor="sub_1022" w:history="1">
        <w:r>
          <w:rPr>
            <w:rStyle w:val="a7"/>
          </w:rPr>
          <w:t>графах "6"</w:t>
        </w:r>
      </w:hyperlink>
      <w:r>
        <w:t xml:space="preserve">, </w:t>
      </w:r>
      <w:hyperlink w:anchor="sub_1022" w:history="1">
        <w:r>
          <w:rPr>
            <w:rStyle w:val="a7"/>
          </w:rPr>
          <w:t>"7"</w:t>
        </w:r>
      </w:hyperlink>
      <w:r>
        <w:t xml:space="preserve">, </w:t>
      </w:r>
      <w:hyperlink w:anchor="sub_1022" w:history="1">
        <w:r>
          <w:rPr>
            <w:rStyle w:val="a7"/>
          </w:rPr>
          <w:t>"8"</w:t>
        </w:r>
      </w:hyperlink>
      <w:r>
        <w:t xml:space="preserve"> реквизита "2" раздела "Исходные данные" указываются сведения о состоянии (сохранности) соответственно наружного знака пункта, центра пункта, марки на дату выполненного при проведении кадастровых работ обследования и слова "сохранился" или "</w:t>
      </w:r>
      <w:proofErr w:type="gramStart"/>
      <w:r>
        <w:t>утрачен</w:t>
      </w:r>
      <w:proofErr w:type="gramEnd"/>
      <w:r>
        <w:t>" в зависимости от их состояния.</w:t>
      </w:r>
    </w:p>
    <w:p w:rsidR="004D7377" w:rsidRDefault="004D7377" w:rsidP="004D7377">
      <w:r>
        <w:t xml:space="preserve">В </w:t>
      </w:r>
      <w:hyperlink w:anchor="sub_1022" w:history="1">
        <w:r>
          <w:rPr>
            <w:rStyle w:val="a7"/>
          </w:rPr>
          <w:t>реквизите "2"</w:t>
        </w:r>
      </w:hyperlink>
      <w:r>
        <w:t xml:space="preserve"> раздела "Исходные данные" должны быть указаны сведения не менее чем о трех пунктах государственной геодезической сети, использованных при выполнении кадастровых работ.</w:t>
      </w:r>
    </w:p>
    <w:p w:rsidR="004D7377" w:rsidRDefault="004D7377" w:rsidP="004D7377">
      <w:r>
        <w:t xml:space="preserve">В случае применения при выполнении кадастровых работ картометрического или аналитического метода </w:t>
      </w:r>
      <w:proofErr w:type="gramStart"/>
      <w:r>
        <w:t>определения координат характерных точек границ контура сооружения</w:t>
      </w:r>
      <w:proofErr w:type="gramEnd"/>
      <w:r>
        <w:t xml:space="preserve"> указываются только сведения о системе координат.</w:t>
      </w:r>
    </w:p>
    <w:p w:rsidR="004D7377" w:rsidRDefault="004D7377" w:rsidP="004D7377">
      <w:bookmarkStart w:id="127" w:name="sub_2023"/>
      <w:r>
        <w:t xml:space="preserve">23. В </w:t>
      </w:r>
      <w:hyperlink w:anchor="sub_1023" w:history="1">
        <w:r>
          <w:rPr>
            <w:rStyle w:val="a7"/>
          </w:rPr>
          <w:t>реквизите "3"</w:t>
        </w:r>
      </w:hyperlink>
      <w:r>
        <w:t xml:space="preserve"> раздела "Исходные данные" указываются следующие сведения о средствах измерений:</w:t>
      </w:r>
    </w:p>
    <w:p w:rsidR="004D7377" w:rsidRDefault="004D7377" w:rsidP="004D7377">
      <w:bookmarkStart w:id="128" w:name="sub_20231"/>
      <w:bookmarkEnd w:id="127"/>
      <w:r>
        <w:t>1) наименование прибора (инструмента, аппаратуры);</w:t>
      </w:r>
    </w:p>
    <w:p w:rsidR="004D7377" w:rsidRDefault="004D7377" w:rsidP="004D7377">
      <w:bookmarkStart w:id="129" w:name="sub_20232"/>
      <w:bookmarkEnd w:id="128"/>
      <w:r>
        <w:t>2) сведения об утверждении типа средств измерений (номер в Государственном реестре средств измерений, срок действия свидетельства);</w:t>
      </w:r>
    </w:p>
    <w:p w:rsidR="004D7377" w:rsidRDefault="004D7377" w:rsidP="004D7377">
      <w:bookmarkStart w:id="130" w:name="sub_20233"/>
      <w:bookmarkEnd w:id="129"/>
      <w:r>
        <w:t>3) реквизиты свидетельства о поверке прибора (инструмента, аппаратуры).</w:t>
      </w:r>
    </w:p>
    <w:p w:rsidR="004D7377" w:rsidRDefault="004D7377" w:rsidP="004D7377">
      <w:bookmarkStart w:id="131" w:name="sub_2024"/>
      <w:bookmarkEnd w:id="130"/>
      <w:r>
        <w:t>24. Значения координат пунктов опорной межевой сети, государственной геодезической сети или координат характерных точек контура сооружения (части сооружения) в техническом плане указываются в метрах с округлением до 0,01 метра.</w:t>
      </w:r>
    </w:p>
    <w:p w:rsidR="004D7377" w:rsidRDefault="004D7377" w:rsidP="004D7377">
      <w:bookmarkStart w:id="132" w:name="sub_2025"/>
      <w:bookmarkEnd w:id="131"/>
      <w:r>
        <w:t xml:space="preserve">25. В </w:t>
      </w:r>
      <w:hyperlink w:anchor="sub_1024" w:history="1">
        <w:r>
          <w:rPr>
            <w:rStyle w:val="a7"/>
          </w:rPr>
          <w:t>реквизите "4"</w:t>
        </w:r>
      </w:hyperlink>
      <w:r>
        <w:t xml:space="preserve"> раздела "Исходные данные" указывается кадастровый номер объекта недвижимости, в результате преобразования которого в соответствии с законодательством Российской Федерации было образовано сооружение.</w:t>
      </w:r>
    </w:p>
    <w:p w:rsidR="004D7377" w:rsidRDefault="004D7377" w:rsidP="004D7377">
      <w:bookmarkStart w:id="133" w:name="sub_2026"/>
      <w:bookmarkEnd w:id="132"/>
      <w:r>
        <w:t>26. В технический план включаются координаты характерных точек контура сооружения, то есть точек изменения описания контура сооружения на земельном участке.</w:t>
      </w:r>
    </w:p>
    <w:bookmarkEnd w:id="133"/>
    <w:p w:rsidR="004D7377" w:rsidRDefault="004D7377" w:rsidP="004D7377">
      <w:r>
        <w:t>Контур сооружения (части сооружения) может быть отображен в виде:</w:t>
      </w:r>
    </w:p>
    <w:p w:rsidR="004D7377" w:rsidRDefault="004D7377" w:rsidP="004D7377">
      <w:bookmarkStart w:id="134" w:name="sub_202601"/>
      <w:r>
        <w:t>1) замкнутой линии, образуемой проекцией внешних границ ограждающих конструкций (стен) сооружения на горизонтальную плоскость, проходящую на уровне примыкания сооружения к поверхности земли;</w:t>
      </w:r>
    </w:p>
    <w:p w:rsidR="004D7377" w:rsidRDefault="004D7377" w:rsidP="004D7377">
      <w:bookmarkStart w:id="135" w:name="sub_202602"/>
      <w:bookmarkEnd w:id="134"/>
      <w:proofErr w:type="gramStart"/>
      <w:r>
        <w:t>2) разомкнутой линии, образуемой точками, расположенными на центральной оси сооружения, между условными начальной и конечной точками сооружения (в случае если сооружение является протяженным, например линия электропередачи, трубопровод и тому подобное).</w:t>
      </w:r>
      <w:proofErr w:type="gramEnd"/>
      <w:r>
        <w:t xml:space="preserve"> Местоположение таких точек (начальной и конечной) определяется кадастровым инженером.</w:t>
      </w:r>
    </w:p>
    <w:bookmarkEnd w:id="135"/>
    <w:p w:rsidR="004D7377" w:rsidRDefault="004D7377" w:rsidP="004D7377">
      <w:r>
        <w:t xml:space="preserve">При необходимости контур сооружения может быть отображен на </w:t>
      </w:r>
      <w:hyperlink w:anchor="sub_1080" w:history="1">
        <w:r>
          <w:rPr>
            <w:rStyle w:val="a7"/>
          </w:rPr>
          <w:t>Чертеже</w:t>
        </w:r>
      </w:hyperlink>
      <w:r>
        <w:t xml:space="preserve"> и </w:t>
      </w:r>
      <w:hyperlink w:anchor="sub_1070" w:history="1">
        <w:r>
          <w:rPr>
            <w:rStyle w:val="a7"/>
          </w:rPr>
          <w:t>Схеме</w:t>
        </w:r>
      </w:hyperlink>
      <w:r>
        <w:t xml:space="preserve"> комбинированным способом - в виде сочетания замкнутых и разомкнутых линий.</w:t>
      </w:r>
    </w:p>
    <w:p w:rsidR="004D7377" w:rsidRDefault="004D7377" w:rsidP="004D7377">
      <w:bookmarkStart w:id="136" w:name="sub_2027"/>
      <w:r>
        <w:t>27. В случае если контур сооружения, представляющий собой замкнутую линию, является окружностью, в технический план включаются координата центра такой окружности и значение радиуса (например, в случае если сооружение является скважиной, резервуаром, колодцем и тому подобным).</w:t>
      </w:r>
    </w:p>
    <w:bookmarkEnd w:id="136"/>
    <w:p w:rsidR="004D7377" w:rsidRDefault="004D7377" w:rsidP="004D7377"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когда сооружение расположено на столбах (сваях), контур сооружения образуется проекцией внешних границ (стен) сооружения. При этом местоположение столбов (свай) не определяется.</w:t>
      </w:r>
    </w:p>
    <w:p w:rsidR="004D7377" w:rsidRDefault="004D7377" w:rsidP="004D7377">
      <w:r>
        <w:t xml:space="preserve">Проекция надземных конструктивных элементов сооружения (например, эстакад) включается в контур и отображается на </w:t>
      </w:r>
      <w:hyperlink w:anchor="sub_1080" w:history="1">
        <w:r>
          <w:rPr>
            <w:rStyle w:val="a7"/>
          </w:rPr>
          <w:t>Чертеже</w:t>
        </w:r>
      </w:hyperlink>
      <w:r>
        <w:t xml:space="preserve"> и </w:t>
      </w:r>
      <w:hyperlink w:anchor="sub_1070" w:history="1">
        <w:r>
          <w:rPr>
            <w:rStyle w:val="a7"/>
          </w:rPr>
          <w:t>Схеме</w:t>
        </w:r>
      </w:hyperlink>
      <w:r>
        <w:t xml:space="preserve"> специальными условными знаками (</w:t>
      </w:r>
      <w:hyperlink w:anchor="sub_21000" w:history="1">
        <w:r>
          <w:rPr>
            <w:rStyle w:val="a7"/>
          </w:rPr>
          <w:t>приложение</w:t>
        </w:r>
      </w:hyperlink>
      <w:r>
        <w:t xml:space="preserve"> к Требованиям).</w:t>
      </w:r>
    </w:p>
    <w:p w:rsidR="004D7377" w:rsidRDefault="004D7377" w:rsidP="004D7377">
      <w:r>
        <w:t>В случае если сооружение является подземным, контур такого сооружения на земельном участке определяется как совокупность контуров конструктивных элементов такого подземного сооружения, расположенных на поверхности земельного участка, и контуров подземных конструктивных элементов.</w:t>
      </w:r>
    </w:p>
    <w:p w:rsidR="004D7377" w:rsidRDefault="004D7377" w:rsidP="004D7377">
      <w:r>
        <w:t>Если сооружение не имеет конструктивных элементов, расположенных на поверхности земельного участка, контур сооружения определяется как проекция подземных конструктивных элементов на горизонтальную плоскость.</w:t>
      </w:r>
    </w:p>
    <w:p w:rsidR="004D7377" w:rsidRDefault="004D7377" w:rsidP="004D7377">
      <w:r>
        <w:t xml:space="preserve">При этом проекция подземных конструктивных элементов на </w:t>
      </w:r>
      <w:hyperlink w:anchor="sub_1080" w:history="1">
        <w:r>
          <w:rPr>
            <w:rStyle w:val="a7"/>
          </w:rPr>
          <w:t>Чертеже</w:t>
        </w:r>
      </w:hyperlink>
      <w:r>
        <w:t xml:space="preserve"> и </w:t>
      </w:r>
      <w:hyperlink w:anchor="sub_1070" w:history="1">
        <w:r>
          <w:rPr>
            <w:rStyle w:val="a7"/>
          </w:rPr>
          <w:t>Схеме</w:t>
        </w:r>
      </w:hyperlink>
      <w:r>
        <w:t xml:space="preserve"> отображается схематично одним из способов, указанных в </w:t>
      </w:r>
      <w:hyperlink w:anchor="sub_2026" w:history="1">
        <w:r>
          <w:rPr>
            <w:rStyle w:val="a7"/>
          </w:rPr>
          <w:t>пункте 26</w:t>
        </w:r>
      </w:hyperlink>
      <w:r>
        <w:t xml:space="preserve"> настоящих Требований, специальными условными знаками (</w:t>
      </w:r>
      <w:hyperlink w:anchor="sub_21000" w:history="1">
        <w:r>
          <w:rPr>
            <w:rStyle w:val="a7"/>
          </w:rPr>
          <w:t>приложение</w:t>
        </w:r>
      </w:hyperlink>
      <w:r>
        <w:t xml:space="preserve"> к Требованиям).</w:t>
      </w:r>
    </w:p>
    <w:p w:rsidR="004D7377" w:rsidRDefault="004D7377" w:rsidP="004D7377">
      <w:bookmarkStart w:id="137" w:name="sub_2028"/>
      <w:r>
        <w:t xml:space="preserve">28. </w:t>
      </w:r>
      <w:proofErr w:type="gramStart"/>
      <w:r>
        <w:t xml:space="preserve">В случае если контур сооружения представляет собой совокупность отдельных обособленных контуров (далее - обособленный контур), в графе "1" реквизитов "1" и "2" раздела "Сведения о выполненных измерениях и расчетах", а также в </w:t>
      </w:r>
      <w:hyperlink w:anchor="sub_1040" w:history="1">
        <w:r>
          <w:rPr>
            <w:rStyle w:val="a7"/>
          </w:rPr>
          <w:t>графе "1"</w:t>
        </w:r>
      </w:hyperlink>
      <w:r>
        <w:t xml:space="preserve"> раздела "Описание местоположения сооружения на земельном участке" приводятся номер обособленного контура сооружения в соответствии с его обозначением на </w:t>
      </w:r>
      <w:hyperlink w:anchor="sub_1080" w:history="1">
        <w:r>
          <w:rPr>
            <w:rStyle w:val="a7"/>
          </w:rPr>
          <w:t>Чертеже</w:t>
        </w:r>
      </w:hyperlink>
      <w:r>
        <w:t xml:space="preserve"> и номера характерных точек контура.</w:t>
      </w:r>
      <w:proofErr w:type="gramEnd"/>
    </w:p>
    <w:bookmarkEnd w:id="137"/>
    <w:p w:rsidR="004D7377" w:rsidRDefault="004D7377" w:rsidP="004D7377">
      <w:r>
        <w:t>В остальных случаях указанные графы не заполняются.</w:t>
      </w:r>
    </w:p>
    <w:p w:rsidR="004D7377" w:rsidRDefault="004D7377" w:rsidP="004D7377">
      <w:r>
        <w:t xml:space="preserve">Если контур сооружения представляет собой совокупность обособленных контуров, в </w:t>
      </w:r>
      <w:hyperlink w:anchor="sub_1060" w:history="1">
        <w:r>
          <w:rPr>
            <w:rStyle w:val="a7"/>
          </w:rPr>
          <w:t>разделе</w:t>
        </w:r>
      </w:hyperlink>
      <w:r>
        <w:t xml:space="preserve"> "Заключение кадастрового инженера" приводится информация об общем количестве обособленных контуров сооружения.</w:t>
      </w:r>
    </w:p>
    <w:p w:rsidR="004D7377" w:rsidRDefault="004D7377" w:rsidP="004D7377">
      <w:r>
        <w:t>Каждый обособленный контур идентифицируется номером в виде простой дроби, в числителе которой указывается порядковый номер соответствующего обособленного контура, а в знаменателе - общее количество обособленных контуров (например, 1/5, 3/5). Для нумерации характерных точек контура сооружения применяется сквозная нумерация с использованием чисел, записанных арабскими цифрами.</w:t>
      </w:r>
    </w:p>
    <w:p w:rsidR="004D7377" w:rsidRDefault="004D7377" w:rsidP="004D7377">
      <w:bookmarkStart w:id="138" w:name="sub_2029"/>
      <w:r>
        <w:t xml:space="preserve">29. В </w:t>
      </w:r>
      <w:hyperlink w:anchor="sub_1031" w:history="1">
        <w:r>
          <w:rPr>
            <w:rStyle w:val="a7"/>
          </w:rPr>
          <w:t>реквизите "1"</w:t>
        </w:r>
      </w:hyperlink>
      <w:r>
        <w:t xml:space="preserve"> раздела "Сведения о выполненных измерениях и расчетах" указывается метод определения координат характерных точек контура сооружения, который применялся при осуществлении кадастровых работ:</w:t>
      </w:r>
    </w:p>
    <w:p w:rsidR="004D7377" w:rsidRDefault="004D7377" w:rsidP="004D7377">
      <w:bookmarkStart w:id="139" w:name="sub_20291"/>
      <w:bookmarkEnd w:id="138"/>
      <w:r>
        <w:t xml:space="preserve">1) геодезический метод (триангуляции, полигонометрии, </w:t>
      </w:r>
      <w:proofErr w:type="spellStart"/>
      <w:r>
        <w:t>трилатерации</w:t>
      </w:r>
      <w:proofErr w:type="spellEnd"/>
      <w:r>
        <w:t>, прямых, обратных или комбинированных засечек и иные геодезические методы);</w:t>
      </w:r>
    </w:p>
    <w:p w:rsidR="004D7377" w:rsidRDefault="004D7377" w:rsidP="004D7377">
      <w:bookmarkStart w:id="140" w:name="sub_20292"/>
      <w:bookmarkEnd w:id="139"/>
      <w:r>
        <w:t>2) метод спутниковых геодезических измерений (определений);</w:t>
      </w:r>
    </w:p>
    <w:p w:rsidR="004D7377" w:rsidRDefault="004D7377" w:rsidP="004D7377">
      <w:bookmarkStart w:id="141" w:name="sub_20293"/>
      <w:bookmarkEnd w:id="140"/>
      <w:r>
        <w:t>3) фотограмметрический метод;</w:t>
      </w:r>
    </w:p>
    <w:p w:rsidR="004D7377" w:rsidRDefault="004D7377" w:rsidP="004D7377">
      <w:bookmarkStart w:id="142" w:name="sub_20294"/>
      <w:bookmarkEnd w:id="141"/>
      <w:r>
        <w:t>4) картометрический метод;</w:t>
      </w:r>
    </w:p>
    <w:p w:rsidR="004D7377" w:rsidRDefault="004D7377" w:rsidP="004D7377">
      <w:bookmarkStart w:id="143" w:name="sub_20295"/>
      <w:bookmarkEnd w:id="142"/>
      <w:r>
        <w:t>5) аналитический метод.</w:t>
      </w:r>
    </w:p>
    <w:bookmarkEnd w:id="143"/>
    <w:p w:rsidR="004D7377" w:rsidRDefault="004D7377" w:rsidP="004D7377">
      <w:r>
        <w:t xml:space="preserve">В случае если координаты характерных точек контура сооружения определялись несколькими методами, в </w:t>
      </w:r>
      <w:hyperlink w:anchor="sub_1031" w:history="1">
        <w:r>
          <w:rPr>
            <w:rStyle w:val="a7"/>
          </w:rPr>
          <w:t>реквизит "1"</w:t>
        </w:r>
      </w:hyperlink>
      <w:r>
        <w:t xml:space="preserve"> раздела "Сведения о выполненных измерениях и расчетах" вносятся наименования всех примененных </w:t>
      </w:r>
      <w:proofErr w:type="gramStart"/>
      <w:r>
        <w:t>методов определения координат характерных точек контура сооружения</w:t>
      </w:r>
      <w:proofErr w:type="gramEnd"/>
      <w:r>
        <w:t xml:space="preserve"> с </w:t>
      </w:r>
      <w:r>
        <w:lastRenderedPageBreak/>
        <w:t>указанием номеров соответствующих характерных точек контура.</w:t>
      </w:r>
    </w:p>
    <w:p w:rsidR="004D7377" w:rsidRDefault="004D7377" w:rsidP="004D7377">
      <w:bookmarkStart w:id="144" w:name="sub_2030"/>
      <w:r>
        <w:t xml:space="preserve">30. Формулы, примененные для расчета средней </w:t>
      </w:r>
      <w:proofErr w:type="spellStart"/>
      <w:r>
        <w:t>квадратической</w:t>
      </w:r>
      <w:proofErr w:type="spellEnd"/>
      <w:r>
        <w:t xml:space="preserve"> погрешности определения координат характерных точек контура сооружения (части сооружения; </w:t>
      </w:r>
      <w:proofErr w:type="spellStart"/>
      <w:r>
        <w:t>Mt</w:t>
      </w:r>
      <w:proofErr w:type="spellEnd"/>
      <w:r>
        <w:t xml:space="preserve">), указываются в соответствии с требованиями, установленными органом нормативно-правового регулирования в сфере кадастровых отношений в соответствии с </w:t>
      </w:r>
      <w:hyperlink r:id="rId31" w:history="1">
        <w:r>
          <w:rPr>
            <w:rStyle w:val="a7"/>
          </w:rPr>
          <w:t>частью 10 статьи 41</w:t>
        </w:r>
      </w:hyperlink>
      <w:r>
        <w:t xml:space="preserve"> Закона.</w:t>
      </w:r>
    </w:p>
    <w:p w:rsidR="004D7377" w:rsidRDefault="004D7377" w:rsidP="004D7377">
      <w:bookmarkStart w:id="145" w:name="sub_2031"/>
      <w:bookmarkEnd w:id="144"/>
      <w:r>
        <w:t xml:space="preserve">31. В </w:t>
      </w:r>
      <w:hyperlink w:anchor="sub_1032" w:history="1">
        <w:r>
          <w:rPr>
            <w:rStyle w:val="a7"/>
          </w:rPr>
          <w:t>графе "3"</w:t>
        </w:r>
      </w:hyperlink>
      <w:r>
        <w:t xml:space="preserve"> реквизита "2", в </w:t>
      </w:r>
      <w:hyperlink w:anchor="sub_1033" w:history="1">
        <w:r>
          <w:rPr>
            <w:rStyle w:val="a7"/>
          </w:rPr>
          <w:t>графе "4"</w:t>
        </w:r>
      </w:hyperlink>
      <w:r>
        <w:t xml:space="preserve"> реквизита "3" раздела "Сведения о выполненных измерениях и расчетах" указываются формулы, примененные для расчета средней </w:t>
      </w:r>
      <w:proofErr w:type="spellStart"/>
      <w:r>
        <w:t>квадратической</w:t>
      </w:r>
      <w:proofErr w:type="spellEnd"/>
      <w:r>
        <w:t xml:space="preserve"> погрешности определения координат характерных точек контура сооружения (части сооружения), с подставленными в них значениями и результатом вычислений.</w:t>
      </w:r>
    </w:p>
    <w:bookmarkEnd w:id="145"/>
    <w:p w:rsidR="004D7377" w:rsidRDefault="004D7377" w:rsidP="004D7377">
      <w:r>
        <w:t xml:space="preserve">В случаях применения при осуществлении кадастровых работ для определения координат характерных точек контура сооружения, части сооружения метода спутниковых геодезических измерений с использованием программного обеспечения в </w:t>
      </w:r>
      <w:hyperlink w:anchor="sub_1032" w:history="1">
        <w:r>
          <w:rPr>
            <w:rStyle w:val="a7"/>
          </w:rPr>
          <w:t>графе "3"</w:t>
        </w:r>
      </w:hyperlink>
      <w:r>
        <w:t xml:space="preserve"> реквизита "2", </w:t>
      </w:r>
      <w:hyperlink w:anchor="sub_1033" w:history="1">
        <w:r>
          <w:rPr>
            <w:rStyle w:val="a7"/>
          </w:rPr>
          <w:t>графе "4"</w:t>
        </w:r>
      </w:hyperlink>
      <w:r>
        <w:t xml:space="preserve"> реквизита "3" раздела "Сведения о выполненных измерениях и расчетах" может быть указано только значение средней </w:t>
      </w:r>
      <w:proofErr w:type="spellStart"/>
      <w:r>
        <w:t>квадратической</w:t>
      </w:r>
      <w:proofErr w:type="spellEnd"/>
      <w:r>
        <w:t xml:space="preserve"> погрешности.</w:t>
      </w:r>
    </w:p>
    <w:p w:rsidR="004D7377" w:rsidRDefault="004D7377" w:rsidP="004D7377">
      <w:bookmarkStart w:id="146" w:name="sub_2032"/>
      <w:r>
        <w:t xml:space="preserve">32. В случае если контур сооружения представляет собой замкнутую линию, список характерных точек такого контура в </w:t>
      </w:r>
      <w:hyperlink w:anchor="sub_1040" w:history="1">
        <w:r>
          <w:rPr>
            <w:rStyle w:val="a7"/>
          </w:rPr>
          <w:t>графе "2"</w:t>
        </w:r>
      </w:hyperlink>
      <w:r>
        <w:t xml:space="preserve"> раздела "Описание местоположения сооружения на земельном участке" должен завершаться обозначением начальной точки.</w:t>
      </w:r>
    </w:p>
    <w:bookmarkEnd w:id="146"/>
    <w:p w:rsidR="004D7377" w:rsidRDefault="004D7377" w:rsidP="004D7377">
      <w:r>
        <w:t xml:space="preserve">Если контур сооружения представляет собой окружность, в соответствующих графах </w:t>
      </w:r>
      <w:hyperlink w:anchor="sub_1040" w:history="1">
        <w:r>
          <w:rPr>
            <w:rStyle w:val="a7"/>
          </w:rPr>
          <w:t>раздела</w:t>
        </w:r>
      </w:hyperlink>
      <w:r>
        <w:t xml:space="preserve"> "Описание местоположения сооружения на земельном участке" указываются координаты точки, являющейся центром такой окружности, а также величина радиуса такой окружности с округлением до 0,01 метра.</w:t>
      </w:r>
    </w:p>
    <w:p w:rsidR="004D7377" w:rsidRDefault="004D7377" w:rsidP="004D7377">
      <w:r>
        <w:t xml:space="preserve">Если контур сооружения представляет собой совокупность обособленных контуров, при заполнении </w:t>
      </w:r>
      <w:hyperlink w:anchor="sub_1040" w:history="1">
        <w:r>
          <w:rPr>
            <w:rStyle w:val="a7"/>
          </w:rPr>
          <w:t>графы 2</w:t>
        </w:r>
      </w:hyperlink>
      <w:r>
        <w:t xml:space="preserve"> раздела "Описание местоположения сооружения на земельном участке" сведения о координатах характерных точек каждого обособленного контура указываются последовательно.</w:t>
      </w:r>
    </w:p>
    <w:p w:rsidR="004D7377" w:rsidRDefault="004D7377" w:rsidP="004D7377">
      <w:bookmarkStart w:id="147" w:name="sub_20324"/>
      <w:r>
        <w:t xml:space="preserve">Если контур сооружения представляет собой две замкнутые линии, в </w:t>
      </w:r>
      <w:hyperlink w:anchor="sub_1040" w:history="1">
        <w:r>
          <w:rPr>
            <w:rStyle w:val="a7"/>
          </w:rPr>
          <w:t>графе "2"</w:t>
        </w:r>
      </w:hyperlink>
      <w:r>
        <w:t xml:space="preserve"> раздела "Описание местоположения сооружения на земельном участке" сначала приводится список характерных точек внешнего контура сооружения, а затем - сведения о внутреннем контуре. Сведения о внешнем и внутреннем контурах заполняются последовательно.</w:t>
      </w:r>
    </w:p>
    <w:p w:rsidR="004D7377" w:rsidRDefault="004D7377" w:rsidP="004D7377">
      <w:bookmarkStart w:id="148" w:name="sub_2033"/>
      <w:bookmarkEnd w:id="147"/>
      <w:r>
        <w:t xml:space="preserve">33. В отношении линейного сооружения </w:t>
      </w:r>
      <w:hyperlink w:anchor="sub_1040" w:history="1">
        <w:r>
          <w:rPr>
            <w:rStyle w:val="a7"/>
          </w:rPr>
          <w:t>раздел</w:t>
        </w:r>
      </w:hyperlink>
      <w:r>
        <w:t xml:space="preserve"> "Описание местоположения сооружения на земельном участке" оформляется отдельно в отношении каждой условной части линейного сооружения. Количество разделов технического плана "Описание местоположения сооружения на земельном участке" должно соответствовать количеству условных частей линейного сооружения.</w:t>
      </w:r>
    </w:p>
    <w:bookmarkEnd w:id="148"/>
    <w:p w:rsidR="004D7377" w:rsidRDefault="004D7377" w:rsidP="004D7377">
      <w:r>
        <w:t xml:space="preserve">В </w:t>
      </w:r>
      <w:hyperlink w:anchor="sub_1060" w:history="1">
        <w:r>
          <w:rPr>
            <w:rStyle w:val="a7"/>
          </w:rPr>
          <w:t>разделе</w:t>
        </w:r>
      </w:hyperlink>
      <w:r>
        <w:t xml:space="preserve"> "Заключение кадастрового инженера" указываются сведения о количестве условных частей линейного сооружения, номерах кадастровых округов, в которых они расположены.</w:t>
      </w:r>
    </w:p>
    <w:p w:rsidR="004D7377" w:rsidRDefault="004D7377" w:rsidP="004D7377">
      <w:bookmarkStart w:id="149" w:name="sub_2034"/>
      <w:r>
        <w:t xml:space="preserve">34. Координаты характерных точек контура условной части линейного сооружения определяются в системе координат, используемой для ведения ГКН на территории соответствующего кадастрового округа. При этом координаты характерной точки контура условной части линейного сооружения, расположенной </w:t>
      </w:r>
      <w:r>
        <w:lastRenderedPageBreak/>
        <w:t>на границе кадастровых округов, определяются в двух системах координат.</w:t>
      </w:r>
    </w:p>
    <w:p w:rsidR="004D7377" w:rsidRDefault="004D7377" w:rsidP="004D7377">
      <w:bookmarkStart w:id="150" w:name="sub_2035"/>
      <w:bookmarkEnd w:id="149"/>
      <w:r>
        <w:t xml:space="preserve">35. </w:t>
      </w:r>
      <w:hyperlink w:anchor="sub_1050" w:history="1">
        <w:r>
          <w:rPr>
            <w:rStyle w:val="a7"/>
          </w:rPr>
          <w:t>Раздел</w:t>
        </w:r>
      </w:hyperlink>
      <w:r>
        <w:t xml:space="preserve"> "Характеристики сооружения" заполняется в соответствии с документами, указанными в </w:t>
      </w:r>
      <w:hyperlink w:anchor="sub_2014" w:history="1">
        <w:r>
          <w:rPr>
            <w:rStyle w:val="a7"/>
          </w:rPr>
          <w:t>пункте 14</w:t>
        </w:r>
      </w:hyperlink>
      <w:r>
        <w:t xml:space="preserve"> настоящих Требований.</w:t>
      </w:r>
    </w:p>
    <w:bookmarkEnd w:id="150"/>
    <w:p w:rsidR="004D7377" w:rsidRDefault="004D7377" w:rsidP="004D7377">
      <w:r>
        <w:t xml:space="preserve">В случае подготовки технического плана в отношении линейного сооружения, </w:t>
      </w:r>
      <w:hyperlink w:anchor="sub_1050" w:history="1">
        <w:r>
          <w:rPr>
            <w:rStyle w:val="a7"/>
          </w:rPr>
          <w:t>раздел</w:t>
        </w:r>
      </w:hyperlink>
      <w:r>
        <w:t xml:space="preserve"> "Характеристики сооружения" оформляется как в отношении всего линейного сооружения, так и в отношении каждой условной части линейного сооружения. В разделе "Характеристики сооружения", оформленном в отношении условной части линейного сооружения, указываются сведения, описывающие исключительно условную часть линейного сооружения.</w:t>
      </w:r>
    </w:p>
    <w:p w:rsidR="004D7377" w:rsidRDefault="004D7377" w:rsidP="004D7377">
      <w:bookmarkStart w:id="151" w:name="sub_2036"/>
      <w:r>
        <w:t xml:space="preserve">36. В </w:t>
      </w:r>
      <w:hyperlink w:anchor="sub_1050" w:history="1">
        <w:r>
          <w:rPr>
            <w:rStyle w:val="a7"/>
          </w:rPr>
          <w:t>раздел</w:t>
        </w:r>
      </w:hyperlink>
      <w:r>
        <w:t xml:space="preserve"> "Характеристики сооружения" включаются сведения, указанные в </w:t>
      </w:r>
      <w:hyperlink w:anchor="sub_2037" w:history="1">
        <w:r>
          <w:rPr>
            <w:rStyle w:val="a7"/>
          </w:rPr>
          <w:t>пунктах 37 - 47</w:t>
        </w:r>
      </w:hyperlink>
      <w:r>
        <w:t xml:space="preserve"> настоящих Требований.</w:t>
      </w:r>
    </w:p>
    <w:p w:rsidR="004D7377" w:rsidRDefault="004D7377" w:rsidP="004D7377">
      <w:bookmarkStart w:id="152" w:name="sub_2037"/>
      <w:bookmarkEnd w:id="151"/>
      <w:r>
        <w:t xml:space="preserve">37. В случае если технический план подготовлен в результате выполнения кадастровых работ в связи с изменением сведений ГКН об указанном сооружении, заполнению подлежат строки </w:t>
      </w:r>
      <w:hyperlink w:anchor="sub_1050" w:history="1">
        <w:r>
          <w:rPr>
            <w:rStyle w:val="a7"/>
          </w:rPr>
          <w:t>раздела</w:t>
        </w:r>
      </w:hyperlink>
      <w:r>
        <w:t xml:space="preserve"> "Характеристики сооружения", содержащие новые значения соответствующих характеристик сооружения, подлежащие внесению в ГКН, за исключением сведений, предусмотренных </w:t>
      </w:r>
      <w:hyperlink w:anchor="sub_2038" w:history="1">
        <w:r>
          <w:rPr>
            <w:rStyle w:val="a7"/>
          </w:rPr>
          <w:t>пунктом 38</w:t>
        </w:r>
      </w:hyperlink>
      <w:r>
        <w:t xml:space="preserve"> настоящих Требований.</w:t>
      </w:r>
    </w:p>
    <w:p w:rsidR="004D7377" w:rsidRDefault="004D7377" w:rsidP="004D7377">
      <w:bookmarkStart w:id="153" w:name="sub_2038"/>
      <w:bookmarkEnd w:id="152"/>
      <w:r>
        <w:t>38. Сведения о кадастровом номере сооружения указываются, в случае если технический план подготовлен в результате выполнения кадастровых работ в связи с изменением сведений ГКН об указанном сооружении, в том числе в связи с исправлением ошибки в сведениях ГКН о таком сооружении. При подготовке технического плана в отношении линейного сооружения, расположенного более чем в одном кадастровом округе, дополнительно указывается информация о номере кадастрового округа, в котором расположена соответствующая условная часть.</w:t>
      </w:r>
    </w:p>
    <w:p w:rsidR="004D7377" w:rsidRDefault="004D7377" w:rsidP="004D7377">
      <w:bookmarkStart w:id="154" w:name="sub_2039"/>
      <w:bookmarkEnd w:id="153"/>
      <w:r>
        <w:t xml:space="preserve">39. </w:t>
      </w:r>
      <w:proofErr w:type="gramStart"/>
      <w:r>
        <w:t xml:space="preserve">В </w:t>
      </w:r>
      <w:hyperlink w:anchor="sub_1052" w:history="1">
        <w:r>
          <w:rPr>
            <w:rStyle w:val="a7"/>
          </w:rPr>
          <w:t>строке "2" графы "3"</w:t>
        </w:r>
      </w:hyperlink>
      <w:r>
        <w:t xml:space="preserve"> раздела "Характеристики сооружения" указывается ранее присвоенный государственный учетный номер (при наличии кадастрового, инвентарного или условного номера, если такой номер был присвоен уполномоченным органом в установленном законодательством порядке), дата присвоения соответствующего номера, а также сведения о присвоившем такой номер органе (организации).</w:t>
      </w:r>
      <w:proofErr w:type="gramEnd"/>
      <w:r>
        <w:t xml:space="preserve"> При отсутствии таких сведений указанная строка не заполняется.</w:t>
      </w:r>
    </w:p>
    <w:p w:rsidR="004D7377" w:rsidRDefault="004D7377" w:rsidP="004D7377">
      <w:bookmarkStart w:id="155" w:name="sub_2040"/>
      <w:bookmarkEnd w:id="154"/>
      <w:r>
        <w:t xml:space="preserve">40. В </w:t>
      </w:r>
      <w:hyperlink w:anchor="sub_1053" w:history="1">
        <w:r>
          <w:rPr>
            <w:rStyle w:val="a7"/>
          </w:rPr>
          <w:t>строке "3" графы "3"</w:t>
        </w:r>
      </w:hyperlink>
      <w:r>
        <w:t xml:space="preserve"> раздела "Характеристики сооружения" указывается кадастровый номер земельного участка (земельных участков), в пределах которого (которых) расположено сооружение. В случае подготовки технического плана линейного сооружения указываются сведения в отношении всего линейного сооружения и в отношении каждой условной части линейного сооружения (номер кадастрового округа, кадастровый номер земельного участка (земельных участков), в пределах которого (которых) расположена условная часть линейного сооружения).</w:t>
      </w:r>
    </w:p>
    <w:p w:rsidR="004D7377" w:rsidRDefault="004D7377" w:rsidP="004D7377">
      <w:bookmarkStart w:id="156" w:name="sub_2041"/>
      <w:bookmarkEnd w:id="155"/>
      <w:r>
        <w:t xml:space="preserve">41. Сведения о номере кадастрового квартала (кадастровых кварталов), в пределах которого (которых) расположено сооружение указываются в </w:t>
      </w:r>
      <w:hyperlink w:anchor="sub_1054" w:history="1">
        <w:r>
          <w:rPr>
            <w:rStyle w:val="a7"/>
          </w:rPr>
          <w:t>строке "4" графы "3"</w:t>
        </w:r>
      </w:hyperlink>
      <w:r>
        <w:t xml:space="preserve"> раздела "Характеристики сооружения". Если сооружение расположено на нескольких земельных участках и при этом сведения о некоторых земельных участках отсутствуют в ГКН, то в </w:t>
      </w:r>
      <w:hyperlink w:anchor="sub_1053" w:history="1">
        <w:r>
          <w:rPr>
            <w:rStyle w:val="a7"/>
          </w:rPr>
          <w:t>строке "3" графы "3"</w:t>
        </w:r>
      </w:hyperlink>
      <w:r>
        <w:t xml:space="preserve"> раздела "Характеристики сооружения" указываются через запятую кадастровые номера земельных участков, </w:t>
      </w:r>
      <w:r>
        <w:lastRenderedPageBreak/>
        <w:t>а в строке "4" графы "3" номера кадастровых кварталов, в границах которых расположено сооружение.</w:t>
      </w:r>
    </w:p>
    <w:p w:rsidR="004D7377" w:rsidRDefault="004D7377" w:rsidP="004D7377">
      <w:pPr>
        <w:pStyle w:val="afd"/>
        <w:rPr>
          <w:color w:val="000000"/>
          <w:sz w:val="16"/>
          <w:szCs w:val="16"/>
        </w:rPr>
      </w:pPr>
      <w:bookmarkStart w:id="157" w:name="sub_2042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4D7377" w:rsidRDefault="004D7377" w:rsidP="004D7377">
      <w:pPr>
        <w:pStyle w:val="afe"/>
      </w:pPr>
      <w:r>
        <w:fldChar w:fldCharType="begin"/>
      </w:r>
      <w:r>
        <w:instrText>HYPERLINK "http://internet.garant.ru/document?id=71226178&amp;sub=10024"</w:instrText>
      </w:r>
      <w:r>
        <w:fldChar w:fldCharType="separate"/>
      </w:r>
      <w:r>
        <w:rPr>
          <w:rStyle w:val="a7"/>
        </w:rPr>
        <w:t>Приказом</w:t>
      </w:r>
      <w:r>
        <w:fldChar w:fldCharType="end"/>
      </w:r>
      <w:r>
        <w:t xml:space="preserve"> Минэкономразвития России от 3 декабря 2015 г. N 909 пункт 42 изложен в новой редакции</w:t>
      </w:r>
    </w:p>
    <w:p w:rsidR="004D7377" w:rsidRDefault="004D7377" w:rsidP="004D7377">
      <w:pPr>
        <w:pStyle w:val="afe"/>
      </w:pPr>
      <w:hyperlink r:id="rId32" w:history="1">
        <w:r>
          <w:rPr>
            <w:rStyle w:val="a7"/>
          </w:rPr>
          <w:t>См. текст пункта в предыдущей редакции</w:t>
        </w:r>
      </w:hyperlink>
    </w:p>
    <w:p w:rsidR="004D7377" w:rsidRDefault="004D7377" w:rsidP="004D7377">
      <w:r>
        <w:t>42. Адрес сооружения указывается в структурированном виде в соответствии с федеральной информационной адресной системой (ФИАС) на основании сведений, предоставленных оператором информационной адресной системы, осуществляющим ведение государственного адресного реестра.</w:t>
      </w:r>
    </w:p>
    <w:p w:rsidR="004D7377" w:rsidRDefault="004D7377" w:rsidP="004D7377">
      <w:proofErr w:type="gramStart"/>
      <w:r>
        <w:t xml:space="preserve">В случае отсутствия в государственном адресном реестре адреса объекта недвижимости, присвоенного в порядке, установленном до </w:t>
      </w:r>
      <w:hyperlink r:id="rId33" w:history="1">
        <w:r>
          <w:rPr>
            <w:rStyle w:val="a7"/>
          </w:rPr>
          <w:t>вступления в силу</w:t>
        </w:r>
      </w:hyperlink>
      <w:r>
        <w:t xml:space="preserve"> постановления Правительства Российской Федерации от 19 ноября 2014 г. N 1221 "Об утверждении правил присвоения, изменения и аннулирования адресов"</w:t>
      </w:r>
      <w:hyperlink w:anchor="sub_22222" w:history="1">
        <w:r>
          <w:rPr>
            <w:rStyle w:val="a7"/>
          </w:rPr>
          <w:t>**</w:t>
        </w:r>
      </w:hyperlink>
      <w:r>
        <w:t>, адрес объекта недвижимости вносится в технический план на основании акта органа государственной власти или органа местного самоуправления, уполномоченных на присвоение адресов объектам недвижимости.</w:t>
      </w:r>
      <w:proofErr w:type="gramEnd"/>
    </w:p>
    <w:p w:rsidR="004D7377" w:rsidRDefault="004D7377" w:rsidP="004D7377">
      <w:r>
        <w:t>Копия документа, подтверждающего присвоение адреса, включается в состав Приложения.</w:t>
      </w:r>
    </w:p>
    <w:p w:rsidR="004D7377" w:rsidRDefault="004D7377" w:rsidP="004D7377">
      <w:proofErr w:type="gramStart"/>
      <w:r>
        <w:t xml:space="preserve">При отсутствии присвоенного в установленном порядке адреса сооружения заполняется </w:t>
      </w:r>
      <w:hyperlink r:id="rId34" w:history="1">
        <w:r>
          <w:rPr>
            <w:rStyle w:val="a7"/>
          </w:rPr>
          <w:t>строка</w:t>
        </w:r>
      </w:hyperlink>
      <w:r>
        <w:t xml:space="preserve"> "Описание местоположения сооружения", в которой в структурированном виде в соответствии с ФИАС указывается описание местоположения сооружения с указанием:</w:t>
      </w:r>
      <w:proofErr w:type="gramEnd"/>
      <w:r>
        <w:t xml:space="preserve"> </w:t>
      </w:r>
      <w:proofErr w:type="gramStart"/>
      <w:r>
        <w:t>Российская Федерация, наименования субъекта Российской Федерации, муниципального образования, населенного пункта (город, село, иное), улицы (проспект, шоссе, переулок, бульвар, иное), в том числе с учетом сведений, содержащихся в представленных заказчиком кадастровых работ проектной документации сооружения, разрешении на ввод сооружения в эксплуатацию или изготовленном до 1 января 2013 г. техническом паспорте сооружения.</w:t>
      </w:r>
      <w:proofErr w:type="gramEnd"/>
    </w:p>
    <w:p w:rsidR="004D7377" w:rsidRDefault="004D7377" w:rsidP="004D7377">
      <w:r>
        <w:t xml:space="preserve">В </w:t>
      </w:r>
      <w:hyperlink r:id="rId35" w:history="1">
        <w:r>
          <w:rPr>
            <w:rStyle w:val="a7"/>
          </w:rPr>
          <w:t>строке</w:t>
        </w:r>
      </w:hyperlink>
      <w:r>
        <w:t xml:space="preserve"> "Иное описание местоположения сооружения" указываются сведения об описании местоположения сооружения, в случае если они не указаны в структурированном виде в соответствии с ФИАС.</w:t>
      </w:r>
    </w:p>
    <w:p w:rsidR="004D7377" w:rsidRDefault="004D7377" w:rsidP="004D7377">
      <w:r>
        <w:t>В отношении линейного сооружения указывается наименование субъектов Российской Федерации, муниципальных образований, населенных пунктов, на территории которых располагается такое линейное сооружение.</w:t>
      </w:r>
    </w:p>
    <w:p w:rsidR="004D7377" w:rsidRDefault="004D7377" w:rsidP="004D7377">
      <w:r>
        <w:t xml:space="preserve">Если сооружение расположено в границах территории садоводческого, огороднического или дачного некоммерческого объединения граждан, в описании местоположения сооружения в </w:t>
      </w:r>
      <w:hyperlink r:id="rId36" w:history="1">
        <w:r>
          <w:rPr>
            <w:rStyle w:val="a7"/>
          </w:rPr>
          <w:t>строке</w:t>
        </w:r>
      </w:hyperlink>
      <w:r>
        <w:t xml:space="preserve"> "Иное описание местоположения сооружения" дополнительно указывается наименование такого некоммерческого объединения. В случае расположения сооружения на землях лесного фонда в указанной строке дополнительно указываются: наименование лесничества и лесопарка, номера лесных кварталов, к которым относится лесной участок, в границах которого расположено сооружение (если такие номера имеются).</w:t>
      </w:r>
    </w:p>
    <w:p w:rsidR="004D7377" w:rsidRDefault="004D7377" w:rsidP="004D7377">
      <w:r>
        <w:t xml:space="preserve">В случае если адрес, присвоенный сооружению, по сведениям, предоставленным оператором информационной адресной системы, осуществляющим ведение государственного адресного реестра, не совпадает с </w:t>
      </w:r>
      <w:r>
        <w:lastRenderedPageBreak/>
        <w:t xml:space="preserve">адресом земельного участка, в границах которого расположено такое сооружение, в </w:t>
      </w:r>
      <w:hyperlink w:anchor="sub_1060" w:history="1">
        <w:r>
          <w:rPr>
            <w:rStyle w:val="a7"/>
          </w:rPr>
          <w:t>разделе</w:t>
        </w:r>
      </w:hyperlink>
      <w:r>
        <w:t xml:space="preserve"> "Заключение кадастрового инженера" отражается соответствующая информация.</w:t>
      </w:r>
    </w:p>
    <w:p w:rsidR="004D7377" w:rsidRDefault="004D7377" w:rsidP="004D7377">
      <w:r>
        <w:t xml:space="preserve">Реквизиты документа, подтверждающего присвоение адреса, указываются в </w:t>
      </w:r>
      <w:hyperlink w:anchor="sub_1021" w:history="1">
        <w:r>
          <w:rPr>
            <w:rStyle w:val="a7"/>
          </w:rPr>
          <w:t>реквизите "1"</w:t>
        </w:r>
      </w:hyperlink>
      <w:r>
        <w:t xml:space="preserve"> раздела "Исходные данные".</w:t>
      </w:r>
    </w:p>
    <w:p w:rsidR="004D7377" w:rsidRDefault="004D7377" w:rsidP="004D7377">
      <w:bookmarkStart w:id="158" w:name="sub_2043"/>
      <w:r>
        <w:t xml:space="preserve">43. В </w:t>
      </w:r>
      <w:hyperlink w:anchor="sub_1056" w:history="1">
        <w:r>
          <w:rPr>
            <w:rStyle w:val="a7"/>
          </w:rPr>
          <w:t>строке "6" графы "3"</w:t>
        </w:r>
      </w:hyperlink>
      <w:r>
        <w:t xml:space="preserve"> раздела "Характеристики сооружения" указываются сведения о назначении сооружения в соответствии с документами, на основании которых подготовлен технический план (для линейного сооружения указываются сведения в отношении всего сооружения).</w:t>
      </w:r>
    </w:p>
    <w:bookmarkEnd w:id="158"/>
    <w:p w:rsidR="004D7377" w:rsidRDefault="004D7377" w:rsidP="004D7377">
      <w:r>
        <w:t xml:space="preserve">В случае если в документах, указанных в </w:t>
      </w:r>
      <w:hyperlink w:anchor="sub_2014" w:history="1">
        <w:r>
          <w:rPr>
            <w:rStyle w:val="a7"/>
          </w:rPr>
          <w:t>пункте 14</w:t>
        </w:r>
      </w:hyperlink>
      <w:r>
        <w:t xml:space="preserve"> настоящих Требований, отсутствуют сведения о назначении сооружения, назначение сооружения в техническом плане указывается с учетом следующих групп (подгрупп) видов назначений сооружений, которые применяются исключительно в целях оформления технического плана в указанном случае:</w:t>
      </w:r>
    </w:p>
    <w:p w:rsidR="004D7377" w:rsidRDefault="004D7377" w:rsidP="004D7377">
      <w:bookmarkStart w:id="159" w:name="sub_20431"/>
      <w:r>
        <w:t>1) сооружения топливно-энергетического, металлургического, химического или нефтехимического производства, в том числе:</w:t>
      </w:r>
    </w:p>
    <w:p w:rsidR="004D7377" w:rsidRDefault="004D7377" w:rsidP="004D7377">
      <w:bookmarkStart w:id="160" w:name="sub_2043101"/>
      <w:bookmarkEnd w:id="159"/>
      <w:r>
        <w:t>1.1. сооружения электроэнергетики;</w:t>
      </w:r>
    </w:p>
    <w:p w:rsidR="004D7377" w:rsidRDefault="004D7377" w:rsidP="004D7377">
      <w:bookmarkStart w:id="161" w:name="sub_2043102"/>
      <w:bookmarkEnd w:id="160"/>
      <w:r>
        <w:t>1.2. сооружения топливной промышленности;</w:t>
      </w:r>
    </w:p>
    <w:p w:rsidR="004D7377" w:rsidRDefault="004D7377" w:rsidP="004D7377">
      <w:bookmarkStart w:id="162" w:name="sub_2043103"/>
      <w:bookmarkEnd w:id="161"/>
      <w:r>
        <w:t>1.3. сооружения нефтеперерабатывающей промышленности;</w:t>
      </w:r>
    </w:p>
    <w:p w:rsidR="004D7377" w:rsidRDefault="004D7377" w:rsidP="004D7377">
      <w:bookmarkStart w:id="163" w:name="sub_2043104"/>
      <w:bookmarkEnd w:id="162"/>
      <w:r>
        <w:t>1.4. сооружения нефтяных месторождений;</w:t>
      </w:r>
    </w:p>
    <w:p w:rsidR="004D7377" w:rsidRDefault="004D7377" w:rsidP="004D7377">
      <w:bookmarkStart w:id="164" w:name="sub_2043105"/>
      <w:bookmarkEnd w:id="163"/>
      <w:r>
        <w:t>1.5. сооружения добывающей промышленности;</w:t>
      </w:r>
    </w:p>
    <w:p w:rsidR="004D7377" w:rsidRDefault="004D7377" w:rsidP="004D7377">
      <w:bookmarkStart w:id="165" w:name="sub_2043106"/>
      <w:bookmarkEnd w:id="164"/>
      <w:r>
        <w:t xml:space="preserve">1.6. сооружения </w:t>
      </w:r>
      <w:proofErr w:type="spellStart"/>
      <w:r>
        <w:t>газохимического</w:t>
      </w:r>
      <w:proofErr w:type="spellEnd"/>
      <w:r>
        <w:t xml:space="preserve"> комплекса;</w:t>
      </w:r>
    </w:p>
    <w:p w:rsidR="004D7377" w:rsidRDefault="004D7377" w:rsidP="004D7377">
      <w:bookmarkStart w:id="166" w:name="sub_2043107"/>
      <w:bookmarkEnd w:id="165"/>
      <w:r>
        <w:t>1.7. сооружения угольной и сланцевой добывающей промышленности;</w:t>
      </w:r>
    </w:p>
    <w:p w:rsidR="004D7377" w:rsidRDefault="004D7377" w:rsidP="004D7377">
      <w:bookmarkStart w:id="167" w:name="sub_2043108"/>
      <w:bookmarkEnd w:id="166"/>
      <w:r>
        <w:t>1.8. сооружения черной металлургии;</w:t>
      </w:r>
    </w:p>
    <w:p w:rsidR="004D7377" w:rsidRDefault="004D7377" w:rsidP="004D7377">
      <w:bookmarkStart w:id="168" w:name="sub_2043109"/>
      <w:bookmarkEnd w:id="167"/>
      <w:r>
        <w:t>1.9. сооружения горнорудных предприятий;</w:t>
      </w:r>
    </w:p>
    <w:p w:rsidR="004D7377" w:rsidRDefault="004D7377" w:rsidP="004D7377">
      <w:bookmarkStart w:id="169" w:name="sub_2043110"/>
      <w:bookmarkEnd w:id="168"/>
      <w:r>
        <w:t>1.10. сооружения цветной металлургии;</w:t>
      </w:r>
    </w:p>
    <w:p w:rsidR="004D7377" w:rsidRDefault="004D7377" w:rsidP="004D7377">
      <w:bookmarkStart w:id="170" w:name="sub_2043111"/>
      <w:bookmarkEnd w:id="169"/>
      <w:r>
        <w:t>1.11. сооружения для добычи цветных металлов;</w:t>
      </w:r>
    </w:p>
    <w:p w:rsidR="004D7377" w:rsidRDefault="004D7377" w:rsidP="004D7377">
      <w:bookmarkStart w:id="171" w:name="sub_2043112"/>
      <w:bookmarkEnd w:id="170"/>
      <w:r>
        <w:t>1.12. сооружения для химических и нефтехимических производств;</w:t>
      </w:r>
    </w:p>
    <w:p w:rsidR="004D7377" w:rsidRDefault="004D7377" w:rsidP="004D7377">
      <w:bookmarkStart w:id="172" w:name="sub_2043113"/>
      <w:bookmarkEnd w:id="171"/>
      <w:r>
        <w:t>1.13. сооружения химико-фармацевтического производства;</w:t>
      </w:r>
    </w:p>
    <w:p w:rsidR="004D7377" w:rsidRDefault="004D7377" w:rsidP="004D7377">
      <w:bookmarkStart w:id="173" w:name="sub_2043114"/>
      <w:bookmarkEnd w:id="172"/>
      <w:r>
        <w:t>1.14. сооружения органического синтеза;</w:t>
      </w:r>
    </w:p>
    <w:p w:rsidR="004D7377" w:rsidRDefault="004D7377" w:rsidP="004D7377">
      <w:bookmarkStart w:id="174" w:name="sub_20432"/>
      <w:bookmarkEnd w:id="173"/>
      <w:r>
        <w:t>2) сооружения машиностроительного производства, в том числе:</w:t>
      </w:r>
    </w:p>
    <w:p w:rsidR="004D7377" w:rsidRDefault="004D7377" w:rsidP="004D7377">
      <w:bookmarkStart w:id="175" w:name="sub_2043201"/>
      <w:bookmarkEnd w:id="174"/>
      <w:r>
        <w:t>2.1. сооружения авиастроения;</w:t>
      </w:r>
    </w:p>
    <w:p w:rsidR="004D7377" w:rsidRDefault="004D7377" w:rsidP="004D7377">
      <w:bookmarkStart w:id="176" w:name="sub_2043202"/>
      <w:bookmarkEnd w:id="175"/>
      <w:r>
        <w:t>2.2. сооружения судостроительного производства;</w:t>
      </w:r>
    </w:p>
    <w:p w:rsidR="004D7377" w:rsidRDefault="004D7377" w:rsidP="004D7377">
      <w:bookmarkStart w:id="177" w:name="sub_2043203"/>
      <w:bookmarkEnd w:id="176"/>
      <w:r>
        <w:t>2.3. сооружения судостроительной промышленности;</w:t>
      </w:r>
    </w:p>
    <w:p w:rsidR="004D7377" w:rsidRDefault="004D7377" w:rsidP="004D7377">
      <w:bookmarkStart w:id="178" w:name="sub_20433"/>
      <w:bookmarkEnd w:id="177"/>
      <w:r>
        <w:t>3) сооружения гидротехнические;</w:t>
      </w:r>
    </w:p>
    <w:p w:rsidR="004D7377" w:rsidRDefault="004D7377" w:rsidP="004D7377">
      <w:bookmarkStart w:id="179" w:name="sub_20434"/>
      <w:bookmarkEnd w:id="178"/>
      <w:r>
        <w:t>4) сооружения лесной промышленности;</w:t>
      </w:r>
    </w:p>
    <w:p w:rsidR="004D7377" w:rsidRDefault="004D7377" w:rsidP="004D7377">
      <w:bookmarkStart w:id="180" w:name="sub_20435"/>
      <w:bookmarkEnd w:id="179"/>
      <w:r>
        <w:t>5) сооружения мукомольно-крупяной и комбикормовой промышленности;</w:t>
      </w:r>
    </w:p>
    <w:p w:rsidR="004D7377" w:rsidRDefault="004D7377" w:rsidP="004D7377">
      <w:bookmarkStart w:id="181" w:name="sub_20436"/>
      <w:bookmarkEnd w:id="180"/>
      <w:r>
        <w:t>6) сооружения сельскохозяйственного производства, в том числе:</w:t>
      </w:r>
    </w:p>
    <w:p w:rsidR="004D7377" w:rsidRDefault="004D7377" w:rsidP="004D7377">
      <w:bookmarkStart w:id="182" w:name="sub_2043601"/>
      <w:bookmarkEnd w:id="181"/>
      <w:r>
        <w:t>6.1. сооружения животноводства;</w:t>
      </w:r>
    </w:p>
    <w:p w:rsidR="004D7377" w:rsidRDefault="004D7377" w:rsidP="004D7377">
      <w:bookmarkStart w:id="183" w:name="sub_2043602"/>
      <w:bookmarkEnd w:id="182"/>
      <w:r>
        <w:t>6.2. сооружения ирригационных и мелиоративных систем;</w:t>
      </w:r>
    </w:p>
    <w:p w:rsidR="004D7377" w:rsidRDefault="004D7377" w:rsidP="004D7377">
      <w:bookmarkStart w:id="184" w:name="sub_2043603"/>
      <w:bookmarkEnd w:id="183"/>
      <w:r>
        <w:t xml:space="preserve">6.3. сооружения </w:t>
      </w:r>
      <w:proofErr w:type="spellStart"/>
      <w:r>
        <w:t>рыборазведенческие</w:t>
      </w:r>
      <w:proofErr w:type="spellEnd"/>
      <w:r>
        <w:t>;</w:t>
      </w:r>
    </w:p>
    <w:p w:rsidR="004D7377" w:rsidRDefault="004D7377" w:rsidP="004D7377">
      <w:bookmarkStart w:id="185" w:name="sub_20437"/>
      <w:bookmarkEnd w:id="184"/>
      <w:r>
        <w:t>7) сооружения транспорта и связи, в том числе:</w:t>
      </w:r>
    </w:p>
    <w:p w:rsidR="004D7377" w:rsidRDefault="004D7377" w:rsidP="004D7377">
      <w:bookmarkStart w:id="186" w:name="sub_2043701"/>
      <w:bookmarkEnd w:id="185"/>
      <w:r>
        <w:t>7.1. сооружения железнодорожного транспорта;</w:t>
      </w:r>
    </w:p>
    <w:p w:rsidR="004D7377" w:rsidRDefault="004D7377" w:rsidP="004D7377">
      <w:bookmarkStart w:id="187" w:name="sub_2043702"/>
      <w:bookmarkEnd w:id="186"/>
      <w:r>
        <w:t>7.2. сооружения линий метрополитена;</w:t>
      </w:r>
    </w:p>
    <w:p w:rsidR="004D7377" w:rsidRDefault="004D7377" w:rsidP="004D7377">
      <w:bookmarkStart w:id="188" w:name="sub_2043703"/>
      <w:bookmarkEnd w:id="187"/>
      <w:r>
        <w:t>7.3. сооружения водного транспорта;</w:t>
      </w:r>
    </w:p>
    <w:p w:rsidR="004D7377" w:rsidRDefault="004D7377" w:rsidP="004D7377">
      <w:bookmarkStart w:id="189" w:name="sub_2043704"/>
      <w:bookmarkEnd w:id="188"/>
      <w:r>
        <w:t>7.4. сооружения дорожного транспорта;</w:t>
      </w:r>
    </w:p>
    <w:p w:rsidR="004D7377" w:rsidRDefault="004D7377" w:rsidP="004D7377">
      <w:bookmarkStart w:id="190" w:name="sub_2043705"/>
      <w:bookmarkEnd w:id="189"/>
      <w:r>
        <w:lastRenderedPageBreak/>
        <w:t>7.5. сооружения городского электрического транспорта;</w:t>
      </w:r>
    </w:p>
    <w:p w:rsidR="004D7377" w:rsidRDefault="004D7377" w:rsidP="004D7377">
      <w:bookmarkStart w:id="191" w:name="sub_2043706"/>
      <w:bookmarkEnd w:id="190"/>
      <w:r>
        <w:t>7.6. сооружения воздушного транспорта;</w:t>
      </w:r>
    </w:p>
    <w:p w:rsidR="004D7377" w:rsidRDefault="004D7377" w:rsidP="004D7377">
      <w:bookmarkStart w:id="192" w:name="sub_2043707"/>
      <w:bookmarkEnd w:id="191"/>
      <w:r>
        <w:t>7.7. сооружения трубопроводного транспорта;</w:t>
      </w:r>
    </w:p>
    <w:p w:rsidR="004D7377" w:rsidRDefault="004D7377" w:rsidP="004D7377">
      <w:bookmarkStart w:id="193" w:name="sub_2043708"/>
      <w:bookmarkEnd w:id="192"/>
      <w:r>
        <w:t>7.8. сооружения связи;</w:t>
      </w:r>
    </w:p>
    <w:p w:rsidR="004D7377" w:rsidRDefault="004D7377" w:rsidP="004D7377">
      <w:bookmarkStart w:id="194" w:name="sub_20438"/>
      <w:bookmarkEnd w:id="193"/>
      <w:r>
        <w:t>8) сооружения строительной индустрии;</w:t>
      </w:r>
    </w:p>
    <w:p w:rsidR="004D7377" w:rsidRDefault="004D7377" w:rsidP="004D7377">
      <w:bookmarkStart w:id="195" w:name="sub_20439"/>
      <w:bookmarkEnd w:id="194"/>
      <w:r>
        <w:t>9) иные сооружения производственного назначения;</w:t>
      </w:r>
    </w:p>
    <w:p w:rsidR="004D7377" w:rsidRDefault="004D7377" w:rsidP="004D7377">
      <w:bookmarkStart w:id="196" w:name="sub_204310"/>
      <w:bookmarkEnd w:id="195"/>
      <w:r>
        <w:t>10) сооружения коммунального хозяйства, в том числе:</w:t>
      </w:r>
    </w:p>
    <w:p w:rsidR="004D7377" w:rsidRDefault="004D7377" w:rsidP="004D7377">
      <w:bookmarkStart w:id="197" w:name="sub_20431001"/>
      <w:bookmarkEnd w:id="196"/>
      <w:r>
        <w:t>10.1. сооружения водозаборные;</w:t>
      </w:r>
    </w:p>
    <w:p w:rsidR="004D7377" w:rsidRDefault="004D7377" w:rsidP="004D7377">
      <w:bookmarkStart w:id="198" w:name="sub_20431002"/>
      <w:bookmarkEnd w:id="197"/>
      <w:r>
        <w:t>10.2. сооружения очистные водоснабжения;</w:t>
      </w:r>
    </w:p>
    <w:p w:rsidR="004D7377" w:rsidRDefault="004D7377" w:rsidP="004D7377">
      <w:bookmarkStart w:id="199" w:name="sub_20431003"/>
      <w:bookmarkEnd w:id="198"/>
      <w:r>
        <w:t>10.3. сооружения канализации;</w:t>
      </w:r>
    </w:p>
    <w:p w:rsidR="004D7377" w:rsidRDefault="004D7377" w:rsidP="004D7377">
      <w:bookmarkStart w:id="200" w:name="sub_204311"/>
      <w:bookmarkEnd w:id="199"/>
      <w:r>
        <w:t xml:space="preserve">11) сооружения по охране окружающей среды и </w:t>
      </w:r>
      <w:proofErr w:type="gramStart"/>
      <w:r>
        <w:t>рациональному</w:t>
      </w:r>
      <w:proofErr w:type="gramEnd"/>
      <w:r>
        <w:t xml:space="preserve"> природопользованию, в том числе:</w:t>
      </w:r>
    </w:p>
    <w:p w:rsidR="004D7377" w:rsidRDefault="004D7377" w:rsidP="004D7377">
      <w:bookmarkStart w:id="201" w:name="sub_20431101"/>
      <w:bookmarkEnd w:id="200"/>
      <w:r>
        <w:t>11.1. сооружения противоэрозионные гидротехнические и противоселевые;</w:t>
      </w:r>
    </w:p>
    <w:p w:rsidR="004D7377" w:rsidRDefault="004D7377" w:rsidP="004D7377">
      <w:bookmarkStart w:id="202" w:name="sub_20431102"/>
      <w:bookmarkEnd w:id="201"/>
      <w:r>
        <w:t>11.2. сооружения противооползневые;</w:t>
      </w:r>
    </w:p>
    <w:p w:rsidR="004D7377" w:rsidRDefault="004D7377" w:rsidP="004D7377">
      <w:bookmarkStart w:id="203" w:name="sub_20431103"/>
      <w:bookmarkEnd w:id="202"/>
      <w:r>
        <w:t>11.3. сооружение по охране атмосферного воздуха;</w:t>
      </w:r>
    </w:p>
    <w:p w:rsidR="004D7377" w:rsidRDefault="004D7377" w:rsidP="004D7377">
      <w:bookmarkStart w:id="204" w:name="sub_204312"/>
      <w:bookmarkEnd w:id="203"/>
      <w:r>
        <w:t>12) сооружения спортивно-оздоровительные;</w:t>
      </w:r>
    </w:p>
    <w:p w:rsidR="004D7377" w:rsidRDefault="004D7377" w:rsidP="004D7377">
      <w:bookmarkStart w:id="205" w:name="sub_204313"/>
      <w:bookmarkEnd w:id="204"/>
      <w:r>
        <w:t>13) сооружения культуры и отдыха;</w:t>
      </w:r>
    </w:p>
    <w:p w:rsidR="004D7377" w:rsidRDefault="004D7377" w:rsidP="004D7377">
      <w:bookmarkStart w:id="206" w:name="sub_204314"/>
      <w:bookmarkEnd w:id="205"/>
      <w:r>
        <w:t>14) сооружения исторические;</w:t>
      </w:r>
    </w:p>
    <w:p w:rsidR="004D7377" w:rsidRDefault="004D7377" w:rsidP="004D7377">
      <w:bookmarkStart w:id="207" w:name="sub_204315"/>
      <w:bookmarkEnd w:id="206"/>
      <w:r>
        <w:t>15) сооружения науки и образования;</w:t>
      </w:r>
    </w:p>
    <w:p w:rsidR="004D7377" w:rsidRDefault="004D7377" w:rsidP="004D7377">
      <w:bookmarkStart w:id="208" w:name="sub_204316"/>
      <w:bookmarkEnd w:id="207"/>
      <w:r>
        <w:t>16) сооружения обороны;</w:t>
      </w:r>
    </w:p>
    <w:p w:rsidR="004D7377" w:rsidRDefault="004D7377" w:rsidP="004D7377">
      <w:bookmarkStart w:id="209" w:name="sub_204317"/>
      <w:bookmarkEnd w:id="208"/>
      <w:r>
        <w:t>17) сооружения гражданской обороны (в том числе сооружения обеспечения защиты от чрезвычайных ситуаций).</w:t>
      </w:r>
    </w:p>
    <w:bookmarkEnd w:id="209"/>
    <w:p w:rsidR="004D7377" w:rsidRDefault="004D7377" w:rsidP="004D7377">
      <w:r>
        <w:t>Назначение сооружения указывается в соответствии с подгруппой видов назначения сооружений (например, "1.1. сооружение электроэнергетики", "7.8. сооружение связи").</w:t>
      </w:r>
    </w:p>
    <w:p w:rsidR="004D7377" w:rsidRDefault="004D7377" w:rsidP="004D7377">
      <w:r>
        <w:t>При отсутствии в указанном пункте настоящих Требований подгруппы вида назначения сооружения, соответствующей фактическому назначению такого сооружения, сооружение может быть отнесено к группе видов назначения сооружений (например, "2) сооружение машиностроительного производства", "4) сооружение лесной промышленности").</w:t>
      </w:r>
    </w:p>
    <w:p w:rsidR="004D7377" w:rsidRDefault="004D7377" w:rsidP="004D7377">
      <w:r>
        <w:t xml:space="preserve">При отсутствии в указанном пункте настоящих Требований вида назначения сооружения, соответствующего фактическому назначению сооружения, в </w:t>
      </w:r>
      <w:hyperlink w:anchor="sub_1055" w:history="1">
        <w:r>
          <w:rPr>
            <w:rStyle w:val="a7"/>
          </w:rPr>
          <w:t>строке "5"</w:t>
        </w:r>
      </w:hyperlink>
      <w:r>
        <w:t xml:space="preserve"> раздела "Характеристики сооружения" указывается "иное сооружение". При этом в скобках указывается фактическое назначение сооружения.</w:t>
      </w:r>
    </w:p>
    <w:p w:rsidR="004D7377" w:rsidRDefault="004D7377" w:rsidP="004D7377">
      <w:bookmarkStart w:id="210" w:name="sub_2044"/>
      <w:r>
        <w:t>44. Сведения о наименовании сооружения указываются, в случае если оно имеется в документах, на основании которых сведения об этом сооружении указаны в техническом плане (для линейного сооружения указывается в отношении всего сооружения).</w:t>
      </w:r>
    </w:p>
    <w:p w:rsidR="004D7377" w:rsidRDefault="004D7377" w:rsidP="004D7377">
      <w:bookmarkStart w:id="211" w:name="sub_2045"/>
      <w:bookmarkEnd w:id="210"/>
      <w:r>
        <w:t xml:space="preserve">45. В </w:t>
      </w:r>
      <w:hyperlink w:anchor="sub_1058" w:history="1">
        <w:r>
          <w:rPr>
            <w:rStyle w:val="a7"/>
          </w:rPr>
          <w:t>строке "8" графы "3"</w:t>
        </w:r>
      </w:hyperlink>
      <w:r>
        <w:t xml:space="preserve"> раздела "Характеристики сооружения" указывается количество этажей сооружения (в том числе подземных), (для линейного сооружения указывается в отношении всего сооружения). В случае если сооружение имеет различное количество этажей - указывается интервал </w:t>
      </w:r>
      <w:proofErr w:type="gramStart"/>
      <w:r>
        <w:t>наименьшего</w:t>
      </w:r>
      <w:proofErr w:type="gramEnd"/>
      <w:r>
        <w:t xml:space="preserve"> и набольшего значений этажей с (например, 4 -8).</w:t>
      </w:r>
    </w:p>
    <w:p w:rsidR="004D7377" w:rsidRDefault="004D7377" w:rsidP="004D7377">
      <w:pPr>
        <w:pStyle w:val="afd"/>
        <w:rPr>
          <w:color w:val="000000"/>
          <w:sz w:val="16"/>
          <w:szCs w:val="16"/>
        </w:rPr>
      </w:pPr>
      <w:bookmarkStart w:id="212" w:name="sub_2046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4D7377" w:rsidRDefault="004D7377" w:rsidP="004D7377">
      <w:pPr>
        <w:pStyle w:val="afe"/>
      </w:pPr>
      <w:r>
        <w:fldChar w:fldCharType="begin"/>
      </w:r>
      <w:r>
        <w:instrText>HYPERLINK "http://internet.garant.ru/document?id=71226178&amp;sub=10025"</w:instrText>
      </w:r>
      <w:r>
        <w:fldChar w:fldCharType="separate"/>
      </w:r>
      <w:r>
        <w:rPr>
          <w:rStyle w:val="a7"/>
        </w:rPr>
        <w:t>Приказом</w:t>
      </w:r>
      <w:r>
        <w:fldChar w:fldCharType="end"/>
      </w:r>
      <w:r>
        <w:t xml:space="preserve"> Минэкономразвития России от 3 декабря 2015 г. N 909 в пункт 46 внесены изменения</w:t>
      </w:r>
    </w:p>
    <w:p w:rsidR="004D7377" w:rsidRDefault="004D7377" w:rsidP="004D7377">
      <w:pPr>
        <w:pStyle w:val="afe"/>
      </w:pPr>
      <w:hyperlink r:id="rId37" w:history="1">
        <w:r>
          <w:rPr>
            <w:rStyle w:val="a7"/>
          </w:rPr>
          <w:t>См. текст пункта в предыдущей редакции</w:t>
        </w:r>
      </w:hyperlink>
    </w:p>
    <w:p w:rsidR="004D7377" w:rsidRDefault="004D7377" w:rsidP="004D7377">
      <w:r>
        <w:t xml:space="preserve">46. Сведения о годе ввода сооружения в эксплуатацию по завершении его строительства указываются в соответствии с разрешением на ввод такого сооружения в эксплуатацию (для линейного сооружения указывается в отношении всего сооружения). При отсутствии указанного разрешения в </w:t>
      </w:r>
      <w:hyperlink w:anchor="sub_1059" w:history="1">
        <w:r>
          <w:rPr>
            <w:rStyle w:val="a7"/>
          </w:rPr>
          <w:t>строке "9" графы "3"</w:t>
        </w:r>
      </w:hyperlink>
      <w:r>
        <w:t xml:space="preserve"> раздела "Характеристики сооружения" приводится год завершения строительства сооружения.</w:t>
      </w:r>
    </w:p>
    <w:p w:rsidR="004D7377" w:rsidRDefault="004D7377" w:rsidP="004D7377">
      <w:pPr>
        <w:pStyle w:val="afd"/>
        <w:rPr>
          <w:color w:val="000000"/>
          <w:sz w:val="16"/>
          <w:szCs w:val="16"/>
        </w:rPr>
      </w:pPr>
      <w:bookmarkStart w:id="213" w:name="sub_2047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4D7377" w:rsidRDefault="004D7377" w:rsidP="004D7377">
      <w:pPr>
        <w:pStyle w:val="afe"/>
      </w:pPr>
      <w:r>
        <w:fldChar w:fldCharType="begin"/>
      </w:r>
      <w:r>
        <w:instrText>HYPERLINK "http://internet.garant.ru/document?id=71226178&amp;sub=10026"</w:instrText>
      </w:r>
      <w:r>
        <w:fldChar w:fldCharType="separate"/>
      </w:r>
      <w:r>
        <w:rPr>
          <w:rStyle w:val="a7"/>
        </w:rPr>
        <w:t>Приказом</w:t>
      </w:r>
      <w:r>
        <w:fldChar w:fldCharType="end"/>
      </w:r>
      <w:r>
        <w:t xml:space="preserve"> Минэкономразвития России от 3 декабря 2015 г. N 909 в пункт 47 внесены изменения</w:t>
      </w:r>
    </w:p>
    <w:p w:rsidR="004D7377" w:rsidRDefault="004D7377" w:rsidP="004D7377">
      <w:pPr>
        <w:pStyle w:val="afe"/>
      </w:pPr>
      <w:hyperlink r:id="rId38" w:history="1">
        <w:r>
          <w:rPr>
            <w:rStyle w:val="a7"/>
          </w:rPr>
          <w:t>См. текст пункта в предыдущей редакции</w:t>
        </w:r>
      </w:hyperlink>
    </w:p>
    <w:p w:rsidR="004D7377" w:rsidRDefault="004D7377" w:rsidP="004D7377">
      <w:r>
        <w:t xml:space="preserve">47. В </w:t>
      </w:r>
      <w:hyperlink w:anchor="sub_10510" w:history="1">
        <w:r>
          <w:rPr>
            <w:rStyle w:val="a7"/>
          </w:rPr>
          <w:t>строке "10" графы "3"</w:t>
        </w:r>
      </w:hyperlink>
      <w:r>
        <w:t xml:space="preserve"> раздела "Характеристики сооружения" указываются одна или несколько открытых, общедоступных основных характеристик (тип и значение) сооружения, определяемых на основании документов, указанных в </w:t>
      </w:r>
      <w:hyperlink w:anchor="sub_2014" w:history="1">
        <w:r>
          <w:rPr>
            <w:rStyle w:val="a7"/>
          </w:rPr>
          <w:t>пункте 14</w:t>
        </w:r>
      </w:hyperlink>
      <w:r>
        <w:t xml:space="preserve"> Требований:</w:t>
      </w:r>
    </w:p>
    <w:p w:rsidR="004D7377" w:rsidRDefault="004D7377" w:rsidP="004D7377">
      <w:r>
        <w:t>- протяженность в метрах с округлением до 1 метра;</w:t>
      </w:r>
    </w:p>
    <w:p w:rsidR="004D7377" w:rsidRDefault="004D7377" w:rsidP="004D7377">
      <w:r>
        <w:t>- глубина, глубина залегания в метрах с округлением до 0,1 метра;</w:t>
      </w:r>
    </w:p>
    <w:p w:rsidR="004D7377" w:rsidRDefault="004D7377" w:rsidP="004D7377">
      <w:r>
        <w:t>- площадь, площадь застройки в квадратных метрах с округлением до 0,1 кв. метра;</w:t>
      </w:r>
    </w:p>
    <w:p w:rsidR="004D7377" w:rsidRDefault="004D7377" w:rsidP="004D7377">
      <w:r>
        <w:t>- объем в кубических метрах с округлением до 1 куб. метра;</w:t>
      </w:r>
    </w:p>
    <w:p w:rsidR="004D7377" w:rsidRDefault="004D7377" w:rsidP="004D7377">
      <w:bookmarkStart w:id="214" w:name="sub_20476"/>
      <w:r>
        <w:t>- высота в метрах с округлением до 0,1 метра.</w:t>
      </w:r>
    </w:p>
    <w:p w:rsidR="004D7377" w:rsidRDefault="004D7377" w:rsidP="004D7377">
      <w:pPr>
        <w:pStyle w:val="afd"/>
        <w:rPr>
          <w:color w:val="000000"/>
          <w:sz w:val="16"/>
          <w:szCs w:val="16"/>
        </w:rPr>
      </w:pPr>
      <w:bookmarkStart w:id="215" w:name="sub_2048"/>
      <w:bookmarkEnd w:id="214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4D7377" w:rsidRDefault="004D7377" w:rsidP="004D7377">
      <w:pPr>
        <w:pStyle w:val="afe"/>
      </w:pPr>
      <w:r>
        <w:fldChar w:fldCharType="begin"/>
      </w:r>
      <w:r>
        <w:instrText>HYPERLINK "http://internet.garant.ru/document?id=71226178&amp;sub=10027"</w:instrText>
      </w:r>
      <w:r>
        <w:fldChar w:fldCharType="separate"/>
      </w:r>
      <w:r>
        <w:rPr>
          <w:rStyle w:val="a7"/>
        </w:rPr>
        <w:t>Приказом</w:t>
      </w:r>
      <w:r>
        <w:fldChar w:fldCharType="end"/>
      </w:r>
      <w:r>
        <w:t xml:space="preserve"> Минэкономразвития России от 3 декабря 2015 г. N 909 пункт 48 изложен в новой редакции</w:t>
      </w:r>
    </w:p>
    <w:p w:rsidR="004D7377" w:rsidRDefault="004D7377" w:rsidP="004D7377">
      <w:pPr>
        <w:pStyle w:val="afe"/>
      </w:pPr>
      <w:hyperlink r:id="rId39" w:history="1">
        <w:r>
          <w:rPr>
            <w:rStyle w:val="a7"/>
          </w:rPr>
          <w:t>См. текст пункта в предыдущей редакции</w:t>
        </w:r>
      </w:hyperlink>
    </w:p>
    <w:p w:rsidR="004D7377" w:rsidRDefault="004D7377" w:rsidP="004D7377">
      <w:r>
        <w:t xml:space="preserve">48. </w:t>
      </w:r>
      <w:hyperlink w:anchor="sub_1090" w:history="1">
        <w:proofErr w:type="gramStart"/>
        <w:r>
          <w:rPr>
            <w:rStyle w:val="a7"/>
          </w:rPr>
          <w:t>Раздел</w:t>
        </w:r>
      </w:hyperlink>
      <w:r>
        <w:t xml:space="preserve"> "Сведения о части (частях) сооружения" заполняется в целях определения пределов действия установленного (устанавливаемого) ограничения (обременения) прав, в случае если установленное (устанавливаемое) ограничение (обременение) прав распространяется на часть сооружения, контур которой может быть отображен на </w:t>
      </w:r>
      <w:hyperlink w:anchor="sub_1080" w:history="1">
        <w:r>
          <w:rPr>
            <w:rStyle w:val="a7"/>
          </w:rPr>
          <w:t>Чертеже</w:t>
        </w:r>
      </w:hyperlink>
      <w:r>
        <w:t xml:space="preserve">, а также, если установленное (устанавливаемое) ограничение (обременение) прав распространяется на часть сооружения в пределах этажа (этажей), контур которой не может быть отображен на </w:t>
      </w:r>
      <w:hyperlink w:anchor="sub_1080" w:history="1">
        <w:r>
          <w:rPr>
            <w:rStyle w:val="a7"/>
          </w:rPr>
          <w:t>Чертеже</w:t>
        </w:r>
        <w:proofErr w:type="gramEnd"/>
      </w:hyperlink>
      <w:r>
        <w:t>.</w:t>
      </w:r>
    </w:p>
    <w:p w:rsidR="004D7377" w:rsidRDefault="004D7377" w:rsidP="004D7377">
      <w:pPr>
        <w:pStyle w:val="afd"/>
        <w:rPr>
          <w:color w:val="000000"/>
          <w:sz w:val="16"/>
          <w:szCs w:val="16"/>
        </w:rPr>
      </w:pPr>
      <w:bookmarkStart w:id="216" w:name="sub_2049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4D7377" w:rsidRDefault="004D7377" w:rsidP="004D7377">
      <w:pPr>
        <w:pStyle w:val="afe"/>
      </w:pPr>
      <w:r>
        <w:fldChar w:fldCharType="begin"/>
      </w:r>
      <w:r>
        <w:instrText>HYPERLINK "http://internet.garant.ru/document?id=71226178&amp;sub=10027"</w:instrText>
      </w:r>
      <w:r>
        <w:fldChar w:fldCharType="separate"/>
      </w:r>
      <w:r>
        <w:rPr>
          <w:rStyle w:val="a7"/>
        </w:rPr>
        <w:t>Приказом</w:t>
      </w:r>
      <w:r>
        <w:fldChar w:fldCharType="end"/>
      </w:r>
      <w:r>
        <w:t xml:space="preserve"> Минэкономразвития России от 3 декабря 2015 г. N 909 пункт 49 изложен в новой редакции</w:t>
      </w:r>
    </w:p>
    <w:p w:rsidR="004D7377" w:rsidRDefault="004D7377" w:rsidP="004D7377">
      <w:pPr>
        <w:pStyle w:val="afe"/>
      </w:pPr>
      <w:hyperlink r:id="rId40" w:history="1">
        <w:r>
          <w:rPr>
            <w:rStyle w:val="a7"/>
          </w:rPr>
          <w:t>См. текст пункта в предыдущей редакции</w:t>
        </w:r>
      </w:hyperlink>
    </w:p>
    <w:p w:rsidR="004D7377" w:rsidRDefault="004D7377" w:rsidP="004D7377">
      <w:r>
        <w:t xml:space="preserve">49. Сведения о каждой части сооружения в </w:t>
      </w:r>
      <w:hyperlink w:anchor="sub_1090" w:history="1">
        <w:r>
          <w:rPr>
            <w:rStyle w:val="a7"/>
          </w:rPr>
          <w:t>разделе</w:t>
        </w:r>
      </w:hyperlink>
      <w:r>
        <w:t xml:space="preserve"> "Сведения о части (частях) сооружения" приводятся последовательно с указанием обозначения части сооружения.</w:t>
      </w:r>
    </w:p>
    <w:p w:rsidR="004D7377" w:rsidRDefault="004D7377" w:rsidP="004D7377">
      <w:r>
        <w:t>При заполнении технического плана обозначение образуемой части сооружения указывается в виде сочетания строчных букв русского алфавита "</w:t>
      </w:r>
      <w:proofErr w:type="spellStart"/>
      <w:r>
        <w:t>чс</w:t>
      </w:r>
      <w:proofErr w:type="spellEnd"/>
      <w:r>
        <w:t>" с числом, записанным арабскими цифрами (например, чс</w:t>
      </w:r>
      <w:proofErr w:type="gramStart"/>
      <w:r>
        <w:t>1</w:t>
      </w:r>
      <w:proofErr w:type="gramEnd"/>
      <w:r>
        <w:t>).</w:t>
      </w:r>
    </w:p>
    <w:p w:rsidR="004D7377" w:rsidRDefault="004D7377" w:rsidP="004D7377">
      <w:pPr>
        <w:pStyle w:val="afd"/>
        <w:rPr>
          <w:color w:val="000000"/>
          <w:sz w:val="16"/>
          <w:szCs w:val="16"/>
        </w:rPr>
      </w:pPr>
      <w:bookmarkStart w:id="217" w:name="sub_2050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4D7377" w:rsidRDefault="004D7377" w:rsidP="004D7377">
      <w:pPr>
        <w:pStyle w:val="afe"/>
      </w:pPr>
      <w:r>
        <w:fldChar w:fldCharType="begin"/>
      </w:r>
      <w:r>
        <w:instrText>HYPERLINK "http://internet.garant.ru/document?id=71226178&amp;sub=10027"</w:instrText>
      </w:r>
      <w:r>
        <w:fldChar w:fldCharType="separate"/>
      </w:r>
      <w:r>
        <w:rPr>
          <w:rStyle w:val="a7"/>
        </w:rPr>
        <w:t>Приказом</w:t>
      </w:r>
      <w:r>
        <w:fldChar w:fldCharType="end"/>
      </w:r>
      <w:r>
        <w:t xml:space="preserve"> Минэкономразвития России от 3 декабря 2015 г. N 909 пункт 50 изложен в новой редакции</w:t>
      </w:r>
    </w:p>
    <w:p w:rsidR="004D7377" w:rsidRDefault="004D7377" w:rsidP="004D7377">
      <w:pPr>
        <w:pStyle w:val="afe"/>
      </w:pPr>
      <w:hyperlink r:id="rId41" w:history="1">
        <w:r>
          <w:rPr>
            <w:rStyle w:val="a7"/>
          </w:rPr>
          <w:t>См. текст пункта в предыдущей редакции</w:t>
        </w:r>
      </w:hyperlink>
    </w:p>
    <w:p w:rsidR="004D7377" w:rsidRDefault="004D7377" w:rsidP="004D7377">
      <w:r>
        <w:t xml:space="preserve">50. В случае если установленное (устанавливаемое) ограничение (обременение) прав распространяется на часть сооружения, контур которой может быть отображен на </w:t>
      </w:r>
      <w:hyperlink w:anchor="sub_1080" w:history="1">
        <w:r>
          <w:rPr>
            <w:rStyle w:val="a7"/>
          </w:rPr>
          <w:t>Чертеже</w:t>
        </w:r>
      </w:hyperlink>
      <w:r>
        <w:t xml:space="preserve">, сведения о местоположении характерных точек границ части сооружения приводятся в </w:t>
      </w:r>
      <w:hyperlink r:id="rId42" w:history="1">
        <w:r>
          <w:rPr>
            <w:rStyle w:val="a7"/>
          </w:rPr>
          <w:t>реквизите "1.1"</w:t>
        </w:r>
      </w:hyperlink>
      <w:r>
        <w:t xml:space="preserve"> раздела "Сведения о части (частях) сооружения". Список характерных точек границ части сооружения должен завершаться обозначением начальной точки.</w:t>
      </w:r>
    </w:p>
    <w:p w:rsidR="004D7377" w:rsidRDefault="004D7377" w:rsidP="004D7377">
      <w:r>
        <w:t xml:space="preserve">В </w:t>
      </w:r>
      <w:proofErr w:type="gramStart"/>
      <w:r>
        <w:t>случаях</w:t>
      </w:r>
      <w:proofErr w:type="gramEnd"/>
      <w:r>
        <w:t xml:space="preserve"> когда установленное (устанавливаемое) ограничение (обременение) прав распространяется на часть сооружения в пределах этажа (части этажа), нескольких этажей сооружения, в </w:t>
      </w:r>
      <w:hyperlink r:id="rId43" w:history="1">
        <w:r>
          <w:rPr>
            <w:rStyle w:val="a7"/>
          </w:rPr>
          <w:t>реквизите "1.2"</w:t>
        </w:r>
      </w:hyperlink>
      <w:r>
        <w:t xml:space="preserve"> раздела "Сведения о части (частях) сооружения" в виде связного текста приводится описание такой части сооружения (например, приводятся номера помещений на Плане этажа (части этажа). При этом в графической части технического плана специальными условными знаками обозначаются границы установленного (устанавливаемого) ограничения (обременения) прав (границы части сооружения).</w:t>
      </w:r>
    </w:p>
    <w:p w:rsidR="004D7377" w:rsidRDefault="004D7377" w:rsidP="004D7377">
      <w:pPr>
        <w:pStyle w:val="afd"/>
        <w:rPr>
          <w:color w:val="000000"/>
          <w:sz w:val="16"/>
          <w:szCs w:val="16"/>
        </w:rPr>
      </w:pPr>
      <w:bookmarkStart w:id="218" w:name="sub_2051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4D7377" w:rsidRDefault="004D7377" w:rsidP="004D7377">
      <w:pPr>
        <w:pStyle w:val="afe"/>
      </w:pPr>
      <w:r>
        <w:fldChar w:fldCharType="begin"/>
      </w:r>
      <w:r>
        <w:instrText>HYPERLINK "http://internet.garant.ru/document?id=71226178&amp;sub=10027"</w:instrText>
      </w:r>
      <w:r>
        <w:fldChar w:fldCharType="separate"/>
      </w:r>
      <w:r>
        <w:rPr>
          <w:rStyle w:val="a7"/>
        </w:rPr>
        <w:t>Приказом</w:t>
      </w:r>
      <w:r>
        <w:fldChar w:fldCharType="end"/>
      </w:r>
      <w:r>
        <w:t xml:space="preserve"> Минэкономразвития России от 3 декабря 2015 г. N 909 пункт 51 изложен в новой редакции</w:t>
      </w:r>
    </w:p>
    <w:p w:rsidR="004D7377" w:rsidRDefault="004D7377" w:rsidP="004D7377">
      <w:pPr>
        <w:pStyle w:val="afe"/>
      </w:pPr>
      <w:hyperlink r:id="rId44" w:history="1">
        <w:r>
          <w:rPr>
            <w:rStyle w:val="a7"/>
          </w:rPr>
          <w:t>См. текст пункта в предыдущей редакции</w:t>
        </w:r>
      </w:hyperlink>
    </w:p>
    <w:p w:rsidR="004D7377" w:rsidRDefault="004D7377" w:rsidP="004D7377">
      <w:r>
        <w:t xml:space="preserve">51. Содержание установленного (устанавливаемого) ограничения (обременения) прав приводится в </w:t>
      </w:r>
      <w:hyperlink w:anchor="sub_1092" w:history="1">
        <w:r>
          <w:rPr>
            <w:rStyle w:val="a7"/>
          </w:rPr>
          <w:t>графе "4"</w:t>
        </w:r>
      </w:hyperlink>
      <w:r>
        <w:t xml:space="preserve"> реквизита "2" раздела "Сведения о части (частях) сооружения" на основании актов органов государственной власти или органов местного самоуправления, договоров или соглашений (в том числе предварительных), вступивших в законную силу судебных актов. В данном случае копии таких документов включаются в состав Приложения.</w:t>
      </w:r>
    </w:p>
    <w:p w:rsidR="004D7377" w:rsidRDefault="004D7377" w:rsidP="004D7377">
      <w:bookmarkStart w:id="219" w:name="sub_2052"/>
      <w:r>
        <w:t xml:space="preserve">52. </w:t>
      </w:r>
      <w:hyperlink w:anchor="sub_1060" w:history="1">
        <w:r>
          <w:rPr>
            <w:rStyle w:val="a7"/>
          </w:rPr>
          <w:t>Раздел</w:t>
        </w:r>
      </w:hyperlink>
      <w:r>
        <w:t xml:space="preserve"> "Заключение кадастрового инженера" оформляется кадастровым инженером в виде связного текста.</w:t>
      </w:r>
    </w:p>
    <w:bookmarkEnd w:id="219"/>
    <w:p w:rsidR="004D7377" w:rsidRDefault="004D7377" w:rsidP="004D7377">
      <w:proofErr w:type="gramStart"/>
      <w:r>
        <w:t xml:space="preserve">В случае если в ходе кадастровых работ выявлены ошибки, допущенные при установлении местоположения сооружения (ранее допущенные кадастровые ошибки), а также в иных случаях, когда, по мнению кадастрового инженера, необходимо дополнительное обоснование результатов кадастровых работ, в </w:t>
      </w:r>
      <w:hyperlink w:anchor="sub_1060" w:history="1">
        <w:r>
          <w:rPr>
            <w:rStyle w:val="a7"/>
          </w:rPr>
          <w:t>разделе</w:t>
        </w:r>
      </w:hyperlink>
      <w:r>
        <w:t xml:space="preserve"> "Заключение кадастрового инженера" приводятся предложения кадастрового инженера по устранению выявленных ошибок, в том числе результаты необходимых измерений и расчетов.</w:t>
      </w:r>
      <w:proofErr w:type="gramEnd"/>
    </w:p>
    <w:p w:rsidR="004D7377" w:rsidRDefault="004D7377" w:rsidP="004D7377"/>
    <w:p w:rsidR="004D7377" w:rsidRDefault="004D7377" w:rsidP="004D7377">
      <w:pPr>
        <w:pStyle w:val="1"/>
      </w:pPr>
      <w:bookmarkStart w:id="220" w:name="sub_2400"/>
      <w:r>
        <w:t>IV. Требования к оформлению графической части технического плана</w:t>
      </w:r>
    </w:p>
    <w:bookmarkEnd w:id="220"/>
    <w:p w:rsidR="004D7377" w:rsidRDefault="004D7377" w:rsidP="004D7377"/>
    <w:p w:rsidR="004D7377" w:rsidRDefault="004D7377" w:rsidP="004D7377">
      <w:bookmarkStart w:id="221" w:name="sub_2053"/>
      <w:r>
        <w:t xml:space="preserve">53. Графическая часть технического плана оформляется на основе сведений кадастровой выписки о соответствующем земельном участке (земельных участках) или кадастрового плана (кадастровых планов) территории, сведения о которых указаны в </w:t>
      </w:r>
      <w:hyperlink w:anchor="sub_1020" w:history="1">
        <w:r>
          <w:rPr>
            <w:rStyle w:val="a7"/>
          </w:rPr>
          <w:t>разделе</w:t>
        </w:r>
      </w:hyperlink>
      <w:r>
        <w:t xml:space="preserve"> "Исходные данные".</w:t>
      </w:r>
    </w:p>
    <w:bookmarkEnd w:id="221"/>
    <w:p w:rsidR="004D7377" w:rsidRDefault="004D7377" w:rsidP="004D7377">
      <w:r>
        <w:t>При подготовке графической части технического плана могут быть использованы иные документы (в том числе картографические материалы), позволяющие определить местоположение соответствующего сооружения в границах земельного участка.</w:t>
      </w:r>
    </w:p>
    <w:p w:rsidR="004D7377" w:rsidRDefault="004D7377" w:rsidP="004D7377">
      <w:bookmarkStart w:id="222" w:name="sub_2054"/>
      <w:r>
        <w:lastRenderedPageBreak/>
        <w:t xml:space="preserve">54. Для оформления графической части технического плана применяются специальные условные знаки в соответствии с </w:t>
      </w:r>
      <w:hyperlink w:anchor="sub_21000" w:history="1">
        <w:r>
          <w:rPr>
            <w:rStyle w:val="a7"/>
          </w:rPr>
          <w:t>приложением</w:t>
        </w:r>
      </w:hyperlink>
      <w:r>
        <w:t xml:space="preserve"> к Требованиям.</w:t>
      </w:r>
    </w:p>
    <w:p w:rsidR="004D7377" w:rsidRDefault="004D7377" w:rsidP="004D7377">
      <w:bookmarkStart w:id="223" w:name="sub_2055"/>
      <w:bookmarkEnd w:id="222"/>
      <w:r>
        <w:t xml:space="preserve">55. </w:t>
      </w:r>
      <w:hyperlink w:anchor="sub_1061" w:history="1">
        <w:r>
          <w:rPr>
            <w:rStyle w:val="a7"/>
          </w:rPr>
          <w:t>Раздел</w:t>
        </w:r>
      </w:hyperlink>
      <w:r>
        <w:t xml:space="preserve"> "Схема геодезических построений" оформляется в соответствии с материалами измерений, содержащими сведения о геодезическом обосновании кадастровых работ.</w:t>
      </w:r>
    </w:p>
    <w:p w:rsidR="004D7377" w:rsidRDefault="004D7377" w:rsidP="004D7377">
      <w:bookmarkStart w:id="224" w:name="sub_2056"/>
      <w:bookmarkEnd w:id="223"/>
      <w:r>
        <w:t xml:space="preserve">56. </w:t>
      </w:r>
      <w:hyperlink w:anchor="sub_1070" w:history="1">
        <w:r>
          <w:rPr>
            <w:rStyle w:val="a7"/>
          </w:rPr>
          <w:t>Схема</w:t>
        </w:r>
      </w:hyperlink>
      <w:r>
        <w:t xml:space="preserve"> предназначена для отображения местоположения сооружения относительно границ:</w:t>
      </w:r>
    </w:p>
    <w:p w:rsidR="004D7377" w:rsidRDefault="004D7377" w:rsidP="004D7377">
      <w:bookmarkStart w:id="225" w:name="sub_20561"/>
      <w:bookmarkEnd w:id="224"/>
      <w:r>
        <w:t>1) земельного участка (земельных участков; при наличии в ГКН описания местоположения границ земельного участка (земельных участков) в виде списка координат характерных точек границ), а также других объектов недвижимого имущества, расположенных в границах земельного участка (земельных участков);</w:t>
      </w:r>
    </w:p>
    <w:p w:rsidR="004D7377" w:rsidRDefault="004D7377" w:rsidP="004D7377">
      <w:bookmarkStart w:id="226" w:name="sub_20562"/>
      <w:bookmarkEnd w:id="225"/>
      <w:r>
        <w:t>2) кадастрового квартала (при отсутствии в ГКН описания местоположения границ земельного участка в виде списка координат характерных точек границ).</w:t>
      </w:r>
    </w:p>
    <w:p w:rsidR="004D7377" w:rsidRDefault="004D7377" w:rsidP="004D7377">
      <w:bookmarkStart w:id="227" w:name="sub_2057"/>
      <w:bookmarkEnd w:id="226"/>
      <w:r>
        <w:t xml:space="preserve">57. На </w:t>
      </w:r>
      <w:hyperlink w:anchor="sub_1070" w:history="1">
        <w:r>
          <w:rPr>
            <w:rStyle w:val="a7"/>
          </w:rPr>
          <w:t>Схеме</w:t>
        </w:r>
      </w:hyperlink>
      <w:r>
        <w:t xml:space="preserve"> отображаются:</w:t>
      </w:r>
    </w:p>
    <w:p w:rsidR="004D7377" w:rsidRDefault="004D7377" w:rsidP="004D7377">
      <w:bookmarkStart w:id="228" w:name="sub_20571"/>
      <w:bookmarkEnd w:id="227"/>
      <w:r>
        <w:t>1) границы земельного участка (земельных участков), его частей;</w:t>
      </w:r>
    </w:p>
    <w:p w:rsidR="004D7377" w:rsidRDefault="004D7377" w:rsidP="004D7377">
      <w:bookmarkStart w:id="229" w:name="sub_20572"/>
      <w:bookmarkEnd w:id="228"/>
      <w:r>
        <w:t>2) контур сооружения, в отношении которого проводятся кадастровые работы;</w:t>
      </w:r>
    </w:p>
    <w:p w:rsidR="004D7377" w:rsidRDefault="004D7377" w:rsidP="004D7377">
      <w:bookmarkStart w:id="230" w:name="sub_20573"/>
      <w:bookmarkEnd w:id="229"/>
      <w:r>
        <w:t>3) необходимые обозначения.</w:t>
      </w:r>
    </w:p>
    <w:bookmarkEnd w:id="230"/>
    <w:p w:rsidR="004D7377" w:rsidRDefault="004D7377" w:rsidP="004D7377">
      <w:r>
        <w:t xml:space="preserve">На </w:t>
      </w:r>
      <w:hyperlink w:anchor="sub_1070" w:history="1">
        <w:r>
          <w:rPr>
            <w:rStyle w:val="a7"/>
          </w:rPr>
          <w:t>Схеме</w:t>
        </w:r>
      </w:hyperlink>
      <w:r>
        <w:t xml:space="preserve"> допускается схематично отображать местоположение улиц, дорог общего пользования, иных объектов, позволяющих определить местоположение сооружения (части сооружения).</w:t>
      </w:r>
    </w:p>
    <w:p w:rsidR="004D7377" w:rsidRDefault="004D7377" w:rsidP="004D7377">
      <w:bookmarkStart w:id="231" w:name="sub_2058"/>
      <w:r>
        <w:t xml:space="preserve">58. </w:t>
      </w:r>
      <w:hyperlink w:anchor="sub_1080" w:history="1">
        <w:r>
          <w:rPr>
            <w:rStyle w:val="a7"/>
          </w:rPr>
          <w:t>Чертеж</w:t>
        </w:r>
      </w:hyperlink>
      <w:r>
        <w:t xml:space="preserve"> оформляется в масштабе, обеспечивающем читаемость местоположения характерных точек контура сооружения. Чертеж составляется таким образом, чтобы в поле его изображения отображался весь контур сооружения.</w:t>
      </w:r>
    </w:p>
    <w:bookmarkEnd w:id="231"/>
    <w:p w:rsidR="004D7377" w:rsidRDefault="004D7377" w:rsidP="004D7377">
      <w:r>
        <w:t xml:space="preserve">Допускается показывать местоположение отдельных элементов контура сооружения в виде выносок или врезок, оформляемых на отдельных листах в составе </w:t>
      </w:r>
      <w:hyperlink w:anchor="sub_1080" w:history="1">
        <w:r>
          <w:rPr>
            <w:rStyle w:val="a7"/>
          </w:rPr>
          <w:t>Чертежа</w:t>
        </w:r>
      </w:hyperlink>
      <w:r>
        <w:t>.</w:t>
      </w:r>
    </w:p>
    <w:p w:rsidR="004D7377" w:rsidRDefault="004D7377" w:rsidP="004D7377">
      <w:r>
        <w:t xml:space="preserve">На </w:t>
      </w:r>
      <w:hyperlink w:anchor="sub_1080" w:history="1">
        <w:r>
          <w:rPr>
            <w:rStyle w:val="a7"/>
          </w:rPr>
          <w:t>Чертеже</w:t>
        </w:r>
      </w:hyperlink>
      <w:r>
        <w:t xml:space="preserve"> отображаются:</w:t>
      </w:r>
    </w:p>
    <w:p w:rsidR="004D7377" w:rsidRDefault="004D7377" w:rsidP="004D7377">
      <w:bookmarkStart w:id="232" w:name="sub_20581"/>
      <w:r>
        <w:t>1) местоположение характерных точек контура сооружения (а в случаях, предусмотренных Требованиями, - дополнительно местоположение контура части сооружения);</w:t>
      </w:r>
    </w:p>
    <w:p w:rsidR="004D7377" w:rsidRDefault="004D7377" w:rsidP="004D7377">
      <w:bookmarkStart w:id="233" w:name="sub_20582"/>
      <w:bookmarkEnd w:id="232"/>
      <w:r>
        <w:t>2) необходимые обозначения.</w:t>
      </w:r>
    </w:p>
    <w:p w:rsidR="004D7377" w:rsidRDefault="004D7377" w:rsidP="004D7377">
      <w:bookmarkStart w:id="234" w:name="sub_2059"/>
      <w:bookmarkEnd w:id="233"/>
      <w:r>
        <w:t xml:space="preserve">59. План этажа, План части этажа, План сооружения, План части сооружения подготавливаются в соответствии с Требованиями к подготовке технического плана помещения, установленными органом нормативно-правового регулирования в сфере кадастровых отношений в соответствии с </w:t>
      </w:r>
      <w:hyperlink r:id="rId45" w:history="1">
        <w:r>
          <w:rPr>
            <w:rStyle w:val="a7"/>
          </w:rPr>
          <w:t>частью 10 статьи 41</w:t>
        </w:r>
      </w:hyperlink>
      <w:r>
        <w:t xml:space="preserve"> Закона.</w:t>
      </w:r>
    </w:p>
    <w:bookmarkEnd w:id="234"/>
    <w:p w:rsidR="004D7377" w:rsidRDefault="004D7377" w:rsidP="004D7377"/>
    <w:p w:rsidR="004D7377" w:rsidRDefault="004D7377" w:rsidP="004D7377">
      <w:pPr>
        <w:pStyle w:val="afff5"/>
      </w:pPr>
      <w:r>
        <w:t>______________________________</w:t>
      </w:r>
    </w:p>
    <w:p w:rsidR="004D7377" w:rsidRDefault="004D7377" w:rsidP="004D7377">
      <w:bookmarkStart w:id="235" w:name="sub_21111"/>
      <w:proofErr w:type="gramStart"/>
      <w:r>
        <w:t>* Собрание законодательства Российской Федерации, 2007, N 31, ст. 4017; 2008, N 30, ст. 3597, 3616; 2009, N 1, ст. 19; N 19, ст. 2283; N 29. ст. 3582; N 52, ст. 6410, 6419; 2011, N 1, ст. 47; N 23, ст. 3269; N 27, ст. 3880; N 30, ст. 4563, 4594, 4605;</w:t>
      </w:r>
      <w:proofErr w:type="gramEnd"/>
      <w:r>
        <w:t xml:space="preserve"> N 49, ст. 7024, 7061; N 50, ст. 7365; 2012, N 31, ст. 4322; 2013, N 14, ст. 1651; N 23, ст. 2866; N 27, ст. 3477; N 30, ст. 4083.</w:t>
      </w:r>
    </w:p>
    <w:bookmarkEnd w:id="235"/>
    <w:p w:rsidR="004D7377" w:rsidRDefault="004D7377" w:rsidP="004D7377">
      <w:pPr>
        <w:pStyle w:val="af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36" w:name="sub_22222"/>
    <w:p w:rsidR="004D7377" w:rsidRDefault="004D7377" w:rsidP="004D7377">
      <w:pPr>
        <w:pStyle w:val="afe"/>
      </w:pPr>
      <w:r>
        <w:fldChar w:fldCharType="begin"/>
      </w:r>
      <w:r>
        <w:instrText>HYPERLINK "http://internet.garant.ru/document?id=71226178&amp;sub=100241"</w:instrText>
      </w:r>
      <w:r>
        <w:fldChar w:fldCharType="separate"/>
      </w:r>
      <w:r>
        <w:rPr>
          <w:rStyle w:val="a7"/>
        </w:rPr>
        <w:t>Приказом</w:t>
      </w:r>
      <w:r>
        <w:fldChar w:fldCharType="end"/>
      </w:r>
      <w:r>
        <w:t xml:space="preserve"> Минэкономразвития России от 3 декабря 2015 г. N 909 сноски дополнены сноской "**"</w:t>
      </w:r>
    </w:p>
    <w:bookmarkEnd w:id="236"/>
    <w:p w:rsidR="004D7377" w:rsidRDefault="004D7377" w:rsidP="004D7377">
      <w:r>
        <w:lastRenderedPageBreak/>
        <w:t>** Собрание законодательства Российской Федерации, 2014, N 48, ст. 6861; 2015, N 18, ст. 2707; N 33, ст. 4853.</w:t>
      </w:r>
    </w:p>
    <w:p w:rsidR="004D7377" w:rsidRDefault="004D7377" w:rsidP="004D7377"/>
    <w:p w:rsidR="004D7377" w:rsidRDefault="004D7377" w:rsidP="004D7377">
      <w:pPr>
        <w:ind w:firstLine="698"/>
        <w:jc w:val="right"/>
      </w:pPr>
      <w:bookmarkStart w:id="237" w:name="sub_21000"/>
      <w:r>
        <w:rPr>
          <w:rStyle w:val="a6"/>
        </w:rPr>
        <w:t>Приложение</w:t>
      </w:r>
      <w:r>
        <w:rPr>
          <w:rStyle w:val="a6"/>
        </w:rPr>
        <w:br/>
        <w:t xml:space="preserve">к </w:t>
      </w:r>
      <w:hyperlink w:anchor="sub_2000" w:history="1">
        <w:r>
          <w:rPr>
            <w:rStyle w:val="a7"/>
          </w:rPr>
          <w:t>Требованиям</w:t>
        </w:r>
      </w:hyperlink>
    </w:p>
    <w:bookmarkEnd w:id="237"/>
    <w:p w:rsidR="004D7377" w:rsidRDefault="004D7377" w:rsidP="004D7377"/>
    <w:p w:rsidR="004D7377" w:rsidRDefault="004D7377" w:rsidP="004D7377">
      <w:pPr>
        <w:pStyle w:val="1"/>
      </w:pPr>
      <w:r>
        <w:t>Специальные условные знаки</w:t>
      </w:r>
    </w:p>
    <w:p w:rsidR="004D7377" w:rsidRDefault="004D7377" w:rsidP="004D73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820"/>
        <w:gridCol w:w="3920"/>
      </w:tblGrid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Название условного знака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Изображение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Описание изображения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Контур сооружения (контур части сооружения), размеры которого могут быть переданы в масштабе разделов графической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0" cy="1390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f5"/>
            </w:pPr>
            <w:r>
              <w:t>для изображения применяются условные знаки N 3, N 4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Контур сооружения, размеры которого не могут быть переданы в масштабе разделов графической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62050" cy="247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f5"/>
            </w:pPr>
            <w:r>
              <w:t>квадрат черного цвета с длиной стороны 3 мм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Контур сооружения, представляющий собой окружность, размеры которой не могут быть переданы в масштабе разделов графической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5850" cy="1028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f5"/>
            </w:pPr>
            <w:r>
              <w:t>круг черного цвета диаметром 3,0 мм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Часть контура:</w:t>
            </w:r>
          </w:p>
          <w:p w:rsidR="004D7377" w:rsidRDefault="004D7377" w:rsidP="00EF56DC">
            <w:pPr>
              <w:pStyle w:val="afff5"/>
            </w:pPr>
            <w:r>
              <w:t>а) существующая часть контура сооружения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</w:pPr>
          </w:p>
          <w:p w:rsidR="004D7377" w:rsidRDefault="004D7377" w:rsidP="00EF56DC">
            <w:pPr>
              <w:pStyle w:val="affc"/>
              <w:jc w:val="center"/>
            </w:pPr>
            <w:r>
              <w:t>______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c"/>
            </w:pPr>
          </w:p>
          <w:p w:rsidR="004D7377" w:rsidRDefault="004D7377" w:rsidP="00EF56DC">
            <w:pPr>
              <w:pStyle w:val="afff5"/>
            </w:pPr>
            <w:r>
              <w:t>сплошная линия черного цвета, толщиной 0,2 мм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б) вновь образованная часть контура сооружения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</w:pPr>
          </w:p>
          <w:p w:rsidR="004D7377" w:rsidRDefault="004D7377" w:rsidP="00EF56DC">
            <w:pPr>
              <w:pStyle w:val="affc"/>
              <w:jc w:val="center"/>
            </w:pPr>
            <w:r>
              <w:t>______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f5"/>
            </w:pPr>
            <w:r>
              <w:t>сплошная линия красного цвета, толщиной 0,2 мм (допускается линия черного цвета, выделенная маркером красного цвета, шириной до 3 мм)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в) существующий надземный конструктивный элемент сооружения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5850" cy="276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f5"/>
            </w:pPr>
            <w:r>
              <w:t xml:space="preserve">штрихпунктирная линия синего </w:t>
            </w:r>
            <w:proofErr w:type="spellStart"/>
            <w:r>
              <w:t>цвета</w:t>
            </w:r>
            <w:proofErr w:type="gramStart"/>
            <w:r>
              <w:t>,т</w:t>
            </w:r>
            <w:proofErr w:type="gramEnd"/>
            <w:r>
              <w:t>олщиной</w:t>
            </w:r>
            <w:proofErr w:type="spellEnd"/>
            <w:r>
              <w:t xml:space="preserve"> 0,2 мм, длиной штриха 2 мм, интервалом между штрихами и пунктирами 1 мм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nil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г) существующий подземный конструктивный элемент сооружения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95375" cy="276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f5"/>
            </w:pPr>
            <w:r>
              <w:t>штрихпунктирная линия черного цвета, толщиной 0,2 мм, длиной штриха 2 мм, интервалом между штрихами и пунктирами 1 мм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д) вновь образованный надземный конструктивный элемент сооружения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763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f5"/>
            </w:pPr>
            <w:r>
              <w:t>штрихпунктирная линия красного цвета, толщиной 0,2 мм, длиной штриха 2 мм, интервалом между штрихами и пунктирами 1 мм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4D7377" w:rsidRDefault="004D7377" w:rsidP="00EF56DC">
            <w:pPr>
              <w:pStyle w:val="affc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377" w:rsidRDefault="004D7377" w:rsidP="00EF56DC">
            <w:pPr>
              <w:pStyle w:val="afff5"/>
            </w:pPr>
            <w:r>
              <w:t>е) вновь образованный подземный конструктивный элемент сооружения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5850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377" w:rsidRDefault="004D7377" w:rsidP="00EF56DC">
            <w:pPr>
              <w:pStyle w:val="afff5"/>
            </w:pPr>
            <w:r>
              <w:t>штрихпунктирная линия красного цвета, толщиной 0,2 мм, длиной штриха 2 мм, интервалом между штрихами и пунктирами 1 мм</w:t>
            </w:r>
          </w:p>
        </w:tc>
      </w:tr>
      <w:tr w:rsidR="004D7377" w:rsidTr="00EF56D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7377" w:rsidRDefault="004D7377" w:rsidP="00EF56DC">
            <w:pPr>
              <w:pStyle w:val="affc"/>
              <w:jc w:val="center"/>
            </w:pPr>
            <w: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pStyle w:val="afff5"/>
            </w:pPr>
            <w:r>
              <w:t>Характерная точка контура сооружения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77" w:rsidRDefault="004D7377" w:rsidP="00EF56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377" w:rsidRDefault="004D7377" w:rsidP="00EF56DC">
            <w:pPr>
              <w:pStyle w:val="afff5"/>
            </w:pPr>
            <w:r>
              <w:t>круг черного цвета диаметром 1,0 мм</w:t>
            </w:r>
          </w:p>
        </w:tc>
      </w:tr>
    </w:tbl>
    <w:p w:rsidR="004D7377" w:rsidRDefault="004D7377" w:rsidP="004D7377">
      <w:pPr>
        <w:ind w:firstLine="698"/>
        <w:jc w:val="right"/>
      </w:pPr>
      <w:r>
        <w:t>".</w:t>
      </w:r>
    </w:p>
    <w:p w:rsidR="00B76975" w:rsidRPr="004D7377" w:rsidRDefault="00B76975" w:rsidP="004D7377">
      <w:bookmarkStart w:id="238" w:name="_GoBack"/>
      <w:bookmarkEnd w:id="238"/>
    </w:p>
    <w:sectPr w:rsidR="00B76975" w:rsidRPr="004D737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BC"/>
    <w:rsid w:val="000855BC"/>
    <w:rsid w:val="004D7377"/>
    <w:rsid w:val="0091093A"/>
    <w:rsid w:val="00B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3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3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3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3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9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975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7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769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D737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D737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D737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D737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4D737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4D7377"/>
    <w:rPr>
      <w:color w:val="106BBE"/>
    </w:rPr>
  </w:style>
  <w:style w:type="character" w:customStyle="1" w:styleId="a8">
    <w:name w:val="Активная гиперссылка"/>
    <w:basedOn w:val="a7"/>
    <w:uiPriority w:val="99"/>
    <w:rsid w:val="004D7377"/>
    <w:rPr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4D7377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a">
    <w:name w:val="Внимание: криминал!!"/>
    <w:basedOn w:val="a9"/>
    <w:next w:val="a"/>
    <w:uiPriority w:val="99"/>
    <w:rsid w:val="004D7377"/>
  </w:style>
  <w:style w:type="paragraph" w:customStyle="1" w:styleId="ab">
    <w:name w:val="Внимание: недобросовестность!"/>
    <w:basedOn w:val="a9"/>
    <w:next w:val="a"/>
    <w:uiPriority w:val="99"/>
    <w:rsid w:val="004D7377"/>
  </w:style>
  <w:style w:type="character" w:customStyle="1" w:styleId="ac">
    <w:name w:val="Выделение для Базового Поиска"/>
    <w:basedOn w:val="a6"/>
    <w:uiPriority w:val="99"/>
    <w:rsid w:val="004D7377"/>
    <w:rPr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4D7377"/>
    <w:rPr>
      <w:b/>
      <w:bCs/>
      <w:i/>
      <w:iCs/>
      <w:color w:val="0058A9"/>
    </w:rPr>
  </w:style>
  <w:style w:type="character" w:customStyle="1" w:styleId="ae">
    <w:name w:val="Сравнение редакций"/>
    <w:basedOn w:val="a6"/>
    <w:uiPriority w:val="99"/>
    <w:rsid w:val="004D7377"/>
  </w:style>
  <w:style w:type="character" w:customStyle="1" w:styleId="af">
    <w:name w:val="Добавленный текст"/>
    <w:uiPriority w:val="99"/>
    <w:rsid w:val="004D7377"/>
    <w:rPr>
      <w:color w:val="000000"/>
      <w:shd w:val="clear" w:color="auto" w:fill="C1D7FF"/>
    </w:rPr>
  </w:style>
  <w:style w:type="paragraph" w:customStyle="1" w:styleId="af0">
    <w:name w:val="Дочерний элемент списка"/>
    <w:basedOn w:val="a"/>
    <w:next w:val="a"/>
    <w:uiPriority w:val="99"/>
    <w:rsid w:val="004D7377"/>
    <w:pPr>
      <w:ind w:firstLine="0"/>
    </w:pPr>
    <w:rPr>
      <w:color w:val="868381"/>
      <w:sz w:val="22"/>
      <w:szCs w:val="22"/>
    </w:rPr>
  </w:style>
  <w:style w:type="paragraph" w:customStyle="1" w:styleId="af1">
    <w:name w:val="Основное меню (преемственное)"/>
    <w:basedOn w:val="a"/>
    <w:next w:val="a"/>
    <w:uiPriority w:val="99"/>
    <w:rsid w:val="004D7377"/>
    <w:rPr>
      <w:rFonts w:ascii="Verdana" w:hAnsi="Verdana" w:cs="Verdana"/>
      <w:sz w:val="24"/>
      <w:szCs w:val="24"/>
    </w:rPr>
  </w:style>
  <w:style w:type="paragraph" w:customStyle="1" w:styleId="af2">
    <w:name w:val="Заголовок *"/>
    <w:basedOn w:val="af1"/>
    <w:next w:val="a"/>
    <w:uiPriority w:val="99"/>
    <w:rsid w:val="004D7377"/>
    <w:rPr>
      <w:b/>
      <w:bCs/>
      <w:color w:val="0058A9"/>
      <w:shd w:val="clear" w:color="auto" w:fill="D4D0C8"/>
    </w:rPr>
  </w:style>
  <w:style w:type="paragraph" w:customStyle="1" w:styleId="af3">
    <w:name w:val="Заголовок группы контролов"/>
    <w:basedOn w:val="a"/>
    <w:next w:val="a"/>
    <w:uiPriority w:val="99"/>
    <w:rsid w:val="004D7377"/>
    <w:rPr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4D7377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5">
    <w:name w:val="Заголовок полученного сообщения"/>
    <w:basedOn w:val="a6"/>
    <w:uiPriority w:val="99"/>
    <w:rsid w:val="004D7377"/>
    <w:rPr>
      <w:b/>
      <w:bCs/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4D7377"/>
    <w:rPr>
      <w:i/>
      <w:iCs/>
      <w:color w:val="000080"/>
      <w:sz w:val="24"/>
      <w:szCs w:val="24"/>
    </w:rPr>
  </w:style>
  <w:style w:type="character" w:customStyle="1" w:styleId="af7">
    <w:name w:val="Заголовок собственного сообщения"/>
    <w:basedOn w:val="a6"/>
    <w:uiPriority w:val="99"/>
    <w:rsid w:val="004D7377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4D7377"/>
    <w:pPr>
      <w:ind w:left="1612" w:hanging="892"/>
    </w:pPr>
  </w:style>
  <w:style w:type="paragraph" w:customStyle="1" w:styleId="af9">
    <w:name w:val="Заголовок ЭР (левое окно)"/>
    <w:basedOn w:val="a"/>
    <w:next w:val="a"/>
    <w:uiPriority w:val="99"/>
    <w:rsid w:val="004D7377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4D737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4D7377"/>
    <w:rPr>
      <w:u w:val="single"/>
    </w:rPr>
  </w:style>
  <w:style w:type="paragraph" w:customStyle="1" w:styleId="afc">
    <w:name w:val="Текст (справка)"/>
    <w:basedOn w:val="a"/>
    <w:next w:val="a"/>
    <w:uiPriority w:val="99"/>
    <w:rsid w:val="004D7377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4D73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4D7377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4D7377"/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4D73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лев. подпись)"/>
    <w:basedOn w:val="a"/>
    <w:next w:val="a"/>
    <w:uiPriority w:val="99"/>
    <w:rsid w:val="004D7377"/>
    <w:pPr>
      <w:ind w:firstLine="0"/>
      <w:jc w:val="left"/>
    </w:pPr>
  </w:style>
  <w:style w:type="paragraph" w:customStyle="1" w:styleId="aff2">
    <w:name w:val="Колонтитул (левый)"/>
    <w:basedOn w:val="aff1"/>
    <w:next w:val="a"/>
    <w:uiPriority w:val="99"/>
    <w:rsid w:val="004D7377"/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4D7377"/>
    <w:pPr>
      <w:ind w:firstLine="0"/>
      <w:jc w:val="right"/>
    </w:pPr>
  </w:style>
  <w:style w:type="paragraph" w:customStyle="1" w:styleId="aff4">
    <w:name w:val="Колонтитул (правый)"/>
    <w:basedOn w:val="aff3"/>
    <w:next w:val="a"/>
    <w:uiPriority w:val="99"/>
    <w:rsid w:val="004D7377"/>
    <w:rPr>
      <w:sz w:val="16"/>
      <w:szCs w:val="16"/>
    </w:rPr>
  </w:style>
  <w:style w:type="paragraph" w:customStyle="1" w:styleId="aff5">
    <w:name w:val="Комментарий пользователя"/>
    <w:basedOn w:val="afd"/>
    <w:next w:val="a"/>
    <w:uiPriority w:val="99"/>
    <w:rsid w:val="004D737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9"/>
    <w:next w:val="a"/>
    <w:uiPriority w:val="99"/>
    <w:rsid w:val="004D7377"/>
  </w:style>
  <w:style w:type="paragraph" w:customStyle="1" w:styleId="aff7">
    <w:name w:val="Моноширинный"/>
    <w:basedOn w:val="a"/>
    <w:next w:val="a"/>
    <w:uiPriority w:val="99"/>
    <w:rsid w:val="004D7377"/>
    <w:pPr>
      <w:ind w:firstLine="0"/>
      <w:jc w:val="left"/>
    </w:pPr>
    <w:rPr>
      <w:rFonts w:ascii="Courier New" w:hAnsi="Courier New" w:cs="Courier New"/>
    </w:rPr>
  </w:style>
  <w:style w:type="character" w:customStyle="1" w:styleId="aff8">
    <w:name w:val="Найденные слова"/>
    <w:basedOn w:val="a6"/>
    <w:uiPriority w:val="99"/>
    <w:rsid w:val="004D7377"/>
    <w:rPr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4D7377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a">
    <w:name w:val="Не вступил в силу"/>
    <w:basedOn w:val="a6"/>
    <w:uiPriority w:val="99"/>
    <w:rsid w:val="004D7377"/>
    <w:rPr>
      <w:color w:val="000000"/>
      <w:shd w:val="clear" w:color="auto" w:fill="D8EDE8"/>
    </w:rPr>
  </w:style>
  <w:style w:type="paragraph" w:customStyle="1" w:styleId="affb">
    <w:name w:val="Необходимые документы"/>
    <w:basedOn w:val="a9"/>
    <w:next w:val="a"/>
    <w:uiPriority w:val="99"/>
    <w:rsid w:val="004D737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4D7377"/>
    <w:pPr>
      <w:ind w:firstLine="0"/>
    </w:pPr>
  </w:style>
  <w:style w:type="paragraph" w:customStyle="1" w:styleId="affd">
    <w:name w:val="Таблицы (моноширинный)"/>
    <w:basedOn w:val="a"/>
    <w:next w:val="a"/>
    <w:uiPriority w:val="99"/>
    <w:rsid w:val="004D7377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4D7377"/>
    <w:pPr>
      <w:ind w:left="140"/>
    </w:pPr>
  </w:style>
  <w:style w:type="character" w:customStyle="1" w:styleId="afff">
    <w:name w:val="Опечатки"/>
    <w:uiPriority w:val="99"/>
    <w:rsid w:val="004D737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4D7377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4D7377"/>
    <w:pPr>
      <w:outlineLvl w:val="9"/>
    </w:pPr>
    <w:rPr>
      <w:b w:val="0"/>
      <w:bCs w:val="0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uiPriority w:val="99"/>
    <w:rsid w:val="004D737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4D7377"/>
    <w:pPr>
      <w:pBdr>
        <w:bottom w:val="single" w:sz="4" w:space="0" w:color="auto"/>
      </w:pBdr>
    </w:pPr>
  </w:style>
  <w:style w:type="paragraph" w:customStyle="1" w:styleId="afff4">
    <w:name w:val="Постоянная часть *"/>
    <w:basedOn w:val="af1"/>
    <w:next w:val="a"/>
    <w:uiPriority w:val="99"/>
    <w:rsid w:val="004D7377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4D7377"/>
    <w:pPr>
      <w:ind w:firstLine="0"/>
      <w:jc w:val="left"/>
    </w:pPr>
  </w:style>
  <w:style w:type="paragraph" w:customStyle="1" w:styleId="afff6">
    <w:name w:val="Пример."/>
    <w:basedOn w:val="a9"/>
    <w:next w:val="a"/>
    <w:uiPriority w:val="99"/>
    <w:rsid w:val="004D7377"/>
  </w:style>
  <w:style w:type="paragraph" w:customStyle="1" w:styleId="afff7">
    <w:name w:val="Примечание."/>
    <w:basedOn w:val="a9"/>
    <w:next w:val="a"/>
    <w:uiPriority w:val="99"/>
    <w:rsid w:val="004D7377"/>
  </w:style>
  <w:style w:type="character" w:customStyle="1" w:styleId="afff8">
    <w:name w:val="Продолжение ссылки"/>
    <w:basedOn w:val="a7"/>
    <w:uiPriority w:val="99"/>
    <w:rsid w:val="004D7377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4D7377"/>
    <w:pPr>
      <w:ind w:right="118" w:firstLine="0"/>
    </w:pPr>
  </w:style>
  <w:style w:type="paragraph" w:customStyle="1" w:styleId="afffa">
    <w:name w:val="Ссылка на официальную публикацию"/>
    <w:basedOn w:val="a"/>
    <w:next w:val="a"/>
    <w:uiPriority w:val="99"/>
    <w:rsid w:val="004D7377"/>
  </w:style>
  <w:style w:type="character" w:customStyle="1" w:styleId="afffb">
    <w:name w:val="Ссылка на утративший силу документ"/>
    <w:basedOn w:val="a7"/>
    <w:uiPriority w:val="99"/>
    <w:rsid w:val="004D7377"/>
    <w:rPr>
      <w:color w:val="749232"/>
    </w:rPr>
  </w:style>
  <w:style w:type="paragraph" w:customStyle="1" w:styleId="afffc">
    <w:name w:val="Текст в таблице"/>
    <w:basedOn w:val="affc"/>
    <w:next w:val="a"/>
    <w:uiPriority w:val="99"/>
    <w:rsid w:val="004D7377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4D7377"/>
    <w:pPr>
      <w:spacing w:before="200"/>
      <w:ind w:firstLine="0"/>
      <w:jc w:val="left"/>
    </w:pPr>
    <w:rPr>
      <w:sz w:val="22"/>
      <w:szCs w:val="22"/>
    </w:rPr>
  </w:style>
  <w:style w:type="paragraph" w:customStyle="1" w:styleId="afffe">
    <w:name w:val="Технический комментарий"/>
    <w:basedOn w:val="a"/>
    <w:next w:val="a"/>
    <w:uiPriority w:val="99"/>
    <w:rsid w:val="004D737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далённый текст"/>
    <w:uiPriority w:val="99"/>
    <w:rsid w:val="004D7377"/>
    <w:rPr>
      <w:color w:val="000000"/>
      <w:shd w:val="clear" w:color="auto" w:fill="C4C413"/>
    </w:rPr>
  </w:style>
  <w:style w:type="character" w:customStyle="1" w:styleId="affff0">
    <w:name w:val="Утратил силу"/>
    <w:basedOn w:val="a6"/>
    <w:uiPriority w:val="99"/>
    <w:rsid w:val="004D7377"/>
    <w:rPr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4D7377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2">
    <w:name w:val="Центрированный (таблица)"/>
    <w:basedOn w:val="affc"/>
    <w:next w:val="a"/>
    <w:uiPriority w:val="99"/>
    <w:rsid w:val="004D737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377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3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3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3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3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9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975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7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769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D737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D737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D737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D737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4D737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4D7377"/>
    <w:rPr>
      <w:color w:val="106BBE"/>
    </w:rPr>
  </w:style>
  <w:style w:type="character" w:customStyle="1" w:styleId="a8">
    <w:name w:val="Активная гиперссылка"/>
    <w:basedOn w:val="a7"/>
    <w:uiPriority w:val="99"/>
    <w:rsid w:val="004D7377"/>
    <w:rPr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4D7377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a">
    <w:name w:val="Внимание: криминал!!"/>
    <w:basedOn w:val="a9"/>
    <w:next w:val="a"/>
    <w:uiPriority w:val="99"/>
    <w:rsid w:val="004D7377"/>
  </w:style>
  <w:style w:type="paragraph" w:customStyle="1" w:styleId="ab">
    <w:name w:val="Внимание: недобросовестность!"/>
    <w:basedOn w:val="a9"/>
    <w:next w:val="a"/>
    <w:uiPriority w:val="99"/>
    <w:rsid w:val="004D7377"/>
  </w:style>
  <w:style w:type="character" w:customStyle="1" w:styleId="ac">
    <w:name w:val="Выделение для Базового Поиска"/>
    <w:basedOn w:val="a6"/>
    <w:uiPriority w:val="99"/>
    <w:rsid w:val="004D7377"/>
    <w:rPr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4D7377"/>
    <w:rPr>
      <w:b/>
      <w:bCs/>
      <w:i/>
      <w:iCs/>
      <w:color w:val="0058A9"/>
    </w:rPr>
  </w:style>
  <w:style w:type="character" w:customStyle="1" w:styleId="ae">
    <w:name w:val="Сравнение редакций"/>
    <w:basedOn w:val="a6"/>
    <w:uiPriority w:val="99"/>
    <w:rsid w:val="004D7377"/>
  </w:style>
  <w:style w:type="character" w:customStyle="1" w:styleId="af">
    <w:name w:val="Добавленный текст"/>
    <w:uiPriority w:val="99"/>
    <w:rsid w:val="004D7377"/>
    <w:rPr>
      <w:color w:val="000000"/>
      <w:shd w:val="clear" w:color="auto" w:fill="C1D7FF"/>
    </w:rPr>
  </w:style>
  <w:style w:type="paragraph" w:customStyle="1" w:styleId="af0">
    <w:name w:val="Дочерний элемент списка"/>
    <w:basedOn w:val="a"/>
    <w:next w:val="a"/>
    <w:uiPriority w:val="99"/>
    <w:rsid w:val="004D7377"/>
    <w:pPr>
      <w:ind w:firstLine="0"/>
    </w:pPr>
    <w:rPr>
      <w:color w:val="868381"/>
      <w:sz w:val="22"/>
      <w:szCs w:val="22"/>
    </w:rPr>
  </w:style>
  <w:style w:type="paragraph" w:customStyle="1" w:styleId="af1">
    <w:name w:val="Основное меню (преемственное)"/>
    <w:basedOn w:val="a"/>
    <w:next w:val="a"/>
    <w:uiPriority w:val="99"/>
    <w:rsid w:val="004D7377"/>
    <w:rPr>
      <w:rFonts w:ascii="Verdana" w:hAnsi="Verdana" w:cs="Verdana"/>
      <w:sz w:val="24"/>
      <w:szCs w:val="24"/>
    </w:rPr>
  </w:style>
  <w:style w:type="paragraph" w:customStyle="1" w:styleId="af2">
    <w:name w:val="Заголовок *"/>
    <w:basedOn w:val="af1"/>
    <w:next w:val="a"/>
    <w:uiPriority w:val="99"/>
    <w:rsid w:val="004D7377"/>
    <w:rPr>
      <w:b/>
      <w:bCs/>
      <w:color w:val="0058A9"/>
      <w:shd w:val="clear" w:color="auto" w:fill="D4D0C8"/>
    </w:rPr>
  </w:style>
  <w:style w:type="paragraph" w:customStyle="1" w:styleId="af3">
    <w:name w:val="Заголовок группы контролов"/>
    <w:basedOn w:val="a"/>
    <w:next w:val="a"/>
    <w:uiPriority w:val="99"/>
    <w:rsid w:val="004D7377"/>
    <w:rPr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4D7377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5">
    <w:name w:val="Заголовок полученного сообщения"/>
    <w:basedOn w:val="a6"/>
    <w:uiPriority w:val="99"/>
    <w:rsid w:val="004D7377"/>
    <w:rPr>
      <w:b/>
      <w:bCs/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4D7377"/>
    <w:rPr>
      <w:i/>
      <w:iCs/>
      <w:color w:val="000080"/>
      <w:sz w:val="24"/>
      <w:szCs w:val="24"/>
    </w:rPr>
  </w:style>
  <w:style w:type="character" w:customStyle="1" w:styleId="af7">
    <w:name w:val="Заголовок собственного сообщения"/>
    <w:basedOn w:val="a6"/>
    <w:uiPriority w:val="99"/>
    <w:rsid w:val="004D7377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4D7377"/>
    <w:pPr>
      <w:ind w:left="1612" w:hanging="892"/>
    </w:pPr>
  </w:style>
  <w:style w:type="paragraph" w:customStyle="1" w:styleId="af9">
    <w:name w:val="Заголовок ЭР (левое окно)"/>
    <w:basedOn w:val="a"/>
    <w:next w:val="a"/>
    <w:uiPriority w:val="99"/>
    <w:rsid w:val="004D7377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4D737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4D7377"/>
    <w:rPr>
      <w:u w:val="single"/>
    </w:rPr>
  </w:style>
  <w:style w:type="paragraph" w:customStyle="1" w:styleId="afc">
    <w:name w:val="Текст (справка)"/>
    <w:basedOn w:val="a"/>
    <w:next w:val="a"/>
    <w:uiPriority w:val="99"/>
    <w:rsid w:val="004D7377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4D73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4D7377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4D7377"/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4D73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лев. подпись)"/>
    <w:basedOn w:val="a"/>
    <w:next w:val="a"/>
    <w:uiPriority w:val="99"/>
    <w:rsid w:val="004D7377"/>
    <w:pPr>
      <w:ind w:firstLine="0"/>
      <w:jc w:val="left"/>
    </w:pPr>
  </w:style>
  <w:style w:type="paragraph" w:customStyle="1" w:styleId="aff2">
    <w:name w:val="Колонтитул (левый)"/>
    <w:basedOn w:val="aff1"/>
    <w:next w:val="a"/>
    <w:uiPriority w:val="99"/>
    <w:rsid w:val="004D7377"/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4D7377"/>
    <w:pPr>
      <w:ind w:firstLine="0"/>
      <w:jc w:val="right"/>
    </w:pPr>
  </w:style>
  <w:style w:type="paragraph" w:customStyle="1" w:styleId="aff4">
    <w:name w:val="Колонтитул (правый)"/>
    <w:basedOn w:val="aff3"/>
    <w:next w:val="a"/>
    <w:uiPriority w:val="99"/>
    <w:rsid w:val="004D7377"/>
    <w:rPr>
      <w:sz w:val="16"/>
      <w:szCs w:val="16"/>
    </w:rPr>
  </w:style>
  <w:style w:type="paragraph" w:customStyle="1" w:styleId="aff5">
    <w:name w:val="Комментарий пользователя"/>
    <w:basedOn w:val="afd"/>
    <w:next w:val="a"/>
    <w:uiPriority w:val="99"/>
    <w:rsid w:val="004D737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9"/>
    <w:next w:val="a"/>
    <w:uiPriority w:val="99"/>
    <w:rsid w:val="004D7377"/>
  </w:style>
  <w:style w:type="paragraph" w:customStyle="1" w:styleId="aff7">
    <w:name w:val="Моноширинный"/>
    <w:basedOn w:val="a"/>
    <w:next w:val="a"/>
    <w:uiPriority w:val="99"/>
    <w:rsid w:val="004D7377"/>
    <w:pPr>
      <w:ind w:firstLine="0"/>
      <w:jc w:val="left"/>
    </w:pPr>
    <w:rPr>
      <w:rFonts w:ascii="Courier New" w:hAnsi="Courier New" w:cs="Courier New"/>
    </w:rPr>
  </w:style>
  <w:style w:type="character" w:customStyle="1" w:styleId="aff8">
    <w:name w:val="Найденные слова"/>
    <w:basedOn w:val="a6"/>
    <w:uiPriority w:val="99"/>
    <w:rsid w:val="004D7377"/>
    <w:rPr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4D7377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a">
    <w:name w:val="Не вступил в силу"/>
    <w:basedOn w:val="a6"/>
    <w:uiPriority w:val="99"/>
    <w:rsid w:val="004D7377"/>
    <w:rPr>
      <w:color w:val="000000"/>
      <w:shd w:val="clear" w:color="auto" w:fill="D8EDE8"/>
    </w:rPr>
  </w:style>
  <w:style w:type="paragraph" w:customStyle="1" w:styleId="affb">
    <w:name w:val="Необходимые документы"/>
    <w:basedOn w:val="a9"/>
    <w:next w:val="a"/>
    <w:uiPriority w:val="99"/>
    <w:rsid w:val="004D737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4D7377"/>
    <w:pPr>
      <w:ind w:firstLine="0"/>
    </w:pPr>
  </w:style>
  <w:style w:type="paragraph" w:customStyle="1" w:styleId="affd">
    <w:name w:val="Таблицы (моноширинный)"/>
    <w:basedOn w:val="a"/>
    <w:next w:val="a"/>
    <w:uiPriority w:val="99"/>
    <w:rsid w:val="004D7377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4D7377"/>
    <w:pPr>
      <w:ind w:left="140"/>
    </w:pPr>
  </w:style>
  <w:style w:type="character" w:customStyle="1" w:styleId="afff">
    <w:name w:val="Опечатки"/>
    <w:uiPriority w:val="99"/>
    <w:rsid w:val="004D737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4D7377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4D7377"/>
    <w:pPr>
      <w:outlineLvl w:val="9"/>
    </w:pPr>
    <w:rPr>
      <w:b w:val="0"/>
      <w:bCs w:val="0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uiPriority w:val="99"/>
    <w:rsid w:val="004D737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4D7377"/>
    <w:pPr>
      <w:pBdr>
        <w:bottom w:val="single" w:sz="4" w:space="0" w:color="auto"/>
      </w:pBdr>
    </w:pPr>
  </w:style>
  <w:style w:type="paragraph" w:customStyle="1" w:styleId="afff4">
    <w:name w:val="Постоянная часть *"/>
    <w:basedOn w:val="af1"/>
    <w:next w:val="a"/>
    <w:uiPriority w:val="99"/>
    <w:rsid w:val="004D7377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4D7377"/>
    <w:pPr>
      <w:ind w:firstLine="0"/>
      <w:jc w:val="left"/>
    </w:pPr>
  </w:style>
  <w:style w:type="paragraph" w:customStyle="1" w:styleId="afff6">
    <w:name w:val="Пример."/>
    <w:basedOn w:val="a9"/>
    <w:next w:val="a"/>
    <w:uiPriority w:val="99"/>
    <w:rsid w:val="004D7377"/>
  </w:style>
  <w:style w:type="paragraph" w:customStyle="1" w:styleId="afff7">
    <w:name w:val="Примечание."/>
    <w:basedOn w:val="a9"/>
    <w:next w:val="a"/>
    <w:uiPriority w:val="99"/>
    <w:rsid w:val="004D7377"/>
  </w:style>
  <w:style w:type="character" w:customStyle="1" w:styleId="afff8">
    <w:name w:val="Продолжение ссылки"/>
    <w:basedOn w:val="a7"/>
    <w:uiPriority w:val="99"/>
    <w:rsid w:val="004D7377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4D7377"/>
    <w:pPr>
      <w:ind w:right="118" w:firstLine="0"/>
    </w:pPr>
  </w:style>
  <w:style w:type="paragraph" w:customStyle="1" w:styleId="afffa">
    <w:name w:val="Ссылка на официальную публикацию"/>
    <w:basedOn w:val="a"/>
    <w:next w:val="a"/>
    <w:uiPriority w:val="99"/>
    <w:rsid w:val="004D7377"/>
  </w:style>
  <w:style w:type="character" w:customStyle="1" w:styleId="afffb">
    <w:name w:val="Ссылка на утративший силу документ"/>
    <w:basedOn w:val="a7"/>
    <w:uiPriority w:val="99"/>
    <w:rsid w:val="004D7377"/>
    <w:rPr>
      <w:color w:val="749232"/>
    </w:rPr>
  </w:style>
  <w:style w:type="paragraph" w:customStyle="1" w:styleId="afffc">
    <w:name w:val="Текст в таблице"/>
    <w:basedOn w:val="affc"/>
    <w:next w:val="a"/>
    <w:uiPriority w:val="99"/>
    <w:rsid w:val="004D7377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4D7377"/>
    <w:pPr>
      <w:spacing w:before="200"/>
      <w:ind w:firstLine="0"/>
      <w:jc w:val="left"/>
    </w:pPr>
    <w:rPr>
      <w:sz w:val="22"/>
      <w:szCs w:val="22"/>
    </w:rPr>
  </w:style>
  <w:style w:type="paragraph" w:customStyle="1" w:styleId="afffe">
    <w:name w:val="Технический комментарий"/>
    <w:basedOn w:val="a"/>
    <w:next w:val="a"/>
    <w:uiPriority w:val="99"/>
    <w:rsid w:val="004D737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далённый текст"/>
    <w:uiPriority w:val="99"/>
    <w:rsid w:val="004D7377"/>
    <w:rPr>
      <w:color w:val="000000"/>
      <w:shd w:val="clear" w:color="auto" w:fill="C4C413"/>
    </w:rPr>
  </w:style>
  <w:style w:type="character" w:customStyle="1" w:styleId="affff0">
    <w:name w:val="Утратил силу"/>
    <w:basedOn w:val="a6"/>
    <w:uiPriority w:val="99"/>
    <w:rsid w:val="004D7377"/>
    <w:rPr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4D7377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2">
    <w:name w:val="Центрированный (таблица)"/>
    <w:basedOn w:val="affc"/>
    <w:next w:val="a"/>
    <w:uiPriority w:val="99"/>
    <w:rsid w:val="004D737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377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http://internet.garant.ru/document?id=57960075&amp;sub=2000" TargetMode="External"/><Relationship Id="rId26" Type="http://schemas.openxmlformats.org/officeDocument/2006/relationships/hyperlink" Target="http://internet.garant.ru/document?id=12084522&amp;sub=21" TargetMode="External"/><Relationship Id="rId39" Type="http://schemas.openxmlformats.org/officeDocument/2006/relationships/hyperlink" Target="http://internet.garant.ru/document?id=57309256&amp;sub=2048" TargetMode="External"/><Relationship Id="rId21" Type="http://schemas.openxmlformats.org/officeDocument/2006/relationships/hyperlink" Target="http://internet.garant.ru/document?id=12054874&amp;sub=4108" TargetMode="External"/><Relationship Id="rId34" Type="http://schemas.openxmlformats.org/officeDocument/2006/relationships/hyperlink" Target="http://internet.garant.ru/document?id=71226178&amp;sub=10553" TargetMode="External"/><Relationship Id="rId42" Type="http://schemas.openxmlformats.org/officeDocument/2006/relationships/hyperlink" Target="http://internet.garant.ru/document?id=71226178&amp;sub=10911" TargetMode="External"/><Relationship Id="rId47" Type="http://schemas.openxmlformats.org/officeDocument/2006/relationships/image" Target="media/image7.png"/><Relationship Id="rId50" Type="http://schemas.openxmlformats.org/officeDocument/2006/relationships/image" Target="media/image10.png"/><Relationship Id="rId55" Type="http://schemas.openxmlformats.org/officeDocument/2006/relationships/theme" Target="theme/theme1.xml"/><Relationship Id="rId7" Type="http://schemas.openxmlformats.org/officeDocument/2006/relationships/hyperlink" Target="http://internet.garant.ru/document?id=12079611&amp;sub=0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://internet.garant.ru/document?id=70570888&amp;sub=2" TargetMode="External"/><Relationship Id="rId25" Type="http://schemas.openxmlformats.org/officeDocument/2006/relationships/hyperlink" Target="http://internet.garant.ru/document?id=12084522&amp;sub=54" TargetMode="External"/><Relationship Id="rId33" Type="http://schemas.openxmlformats.org/officeDocument/2006/relationships/hyperlink" Target="http://internet.garant.ru/document?id=70703771&amp;sub=0" TargetMode="External"/><Relationship Id="rId38" Type="http://schemas.openxmlformats.org/officeDocument/2006/relationships/hyperlink" Target="http://internet.garant.ru/document?id=57309256&amp;sub=2047" TargetMode="External"/><Relationship Id="rId46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image" Target="media/image5.emf"/><Relationship Id="rId20" Type="http://schemas.openxmlformats.org/officeDocument/2006/relationships/hyperlink" Target="http://internet.garant.ru/document?id=12054874&amp;sub=4110" TargetMode="External"/><Relationship Id="rId29" Type="http://schemas.openxmlformats.org/officeDocument/2006/relationships/hyperlink" Target="http://internet.garant.ru/document?id=57309256&amp;sub=2019" TargetMode="External"/><Relationship Id="rId41" Type="http://schemas.openxmlformats.org/officeDocument/2006/relationships/hyperlink" Target="http://internet.garant.ru/document?id=57309256&amp;sub=205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81407&amp;sub=0" TargetMode="External"/><Relationship Id="rId11" Type="http://schemas.openxmlformats.org/officeDocument/2006/relationships/hyperlink" Target="http://internet.garant.ru/document?id=57309256&amp;sub=1000" TargetMode="External"/><Relationship Id="rId24" Type="http://schemas.openxmlformats.org/officeDocument/2006/relationships/hyperlink" Target="http://internet.garant.ru/document?id=890941&amp;sub=2756" TargetMode="External"/><Relationship Id="rId32" Type="http://schemas.openxmlformats.org/officeDocument/2006/relationships/hyperlink" Target="http://internet.garant.ru/document?id=57309256&amp;sub=2042" TargetMode="External"/><Relationship Id="rId37" Type="http://schemas.openxmlformats.org/officeDocument/2006/relationships/hyperlink" Target="http://internet.garant.ru/document?id=57309256&amp;sub=2046" TargetMode="External"/><Relationship Id="rId40" Type="http://schemas.openxmlformats.org/officeDocument/2006/relationships/hyperlink" Target="http://internet.garant.ru/document?id=57309256&amp;sub=2049" TargetMode="External"/><Relationship Id="rId45" Type="http://schemas.openxmlformats.org/officeDocument/2006/relationships/hyperlink" Target="http://internet.garant.ru/document?id=12054874&amp;sub=4110" TargetMode="External"/><Relationship Id="rId53" Type="http://schemas.openxmlformats.org/officeDocument/2006/relationships/image" Target="media/image13.png"/><Relationship Id="rId5" Type="http://schemas.openxmlformats.org/officeDocument/2006/relationships/hyperlink" Target="http://internet.garant.ru/document?id=70056372&amp;sub=0" TargetMode="External"/><Relationship Id="rId15" Type="http://schemas.openxmlformats.org/officeDocument/2006/relationships/image" Target="media/image4.emf"/><Relationship Id="rId23" Type="http://schemas.openxmlformats.org/officeDocument/2006/relationships/hyperlink" Target="http://internet.garant.ru/document?id=12084522&amp;sub=54" TargetMode="External"/><Relationship Id="rId28" Type="http://schemas.openxmlformats.org/officeDocument/2006/relationships/hyperlink" Target="http://internet.garant.ru/document?id=12084522&amp;sub=54" TargetMode="External"/><Relationship Id="rId36" Type="http://schemas.openxmlformats.org/officeDocument/2006/relationships/hyperlink" Target="http://internet.garant.ru/document?id=71226178&amp;sub=10554" TargetMode="External"/><Relationship Id="rId49" Type="http://schemas.openxmlformats.org/officeDocument/2006/relationships/image" Target="media/image9.png"/><Relationship Id="rId10" Type="http://schemas.openxmlformats.org/officeDocument/2006/relationships/hyperlink" Target="http://internet.garant.ru/document?id=12060901&amp;sub=0" TargetMode="External"/><Relationship Id="rId19" Type="http://schemas.openxmlformats.org/officeDocument/2006/relationships/hyperlink" Target="http://internet.garant.ru/document?id=12054874&amp;sub=4101" TargetMode="External"/><Relationship Id="rId31" Type="http://schemas.openxmlformats.org/officeDocument/2006/relationships/hyperlink" Target="http://internet.garant.ru/document?id=12054874&amp;sub=4110" TargetMode="External"/><Relationship Id="rId44" Type="http://schemas.openxmlformats.org/officeDocument/2006/relationships/hyperlink" Target="http://internet.garant.ru/document?id=57309256&amp;sub=2051" TargetMode="External"/><Relationship Id="rId52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60901&amp;sub=15222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://internet.garant.ru/document?id=57309256&amp;sub=2015" TargetMode="External"/><Relationship Id="rId27" Type="http://schemas.openxmlformats.org/officeDocument/2006/relationships/hyperlink" Target="http://internet.garant.ru/document?id=12084522&amp;sub=54" TargetMode="External"/><Relationship Id="rId30" Type="http://schemas.openxmlformats.org/officeDocument/2006/relationships/hyperlink" Target="http://internet.garant.ru/document?id=57309256&amp;sub=2022" TargetMode="External"/><Relationship Id="rId35" Type="http://schemas.openxmlformats.org/officeDocument/2006/relationships/hyperlink" Target="http://internet.garant.ru/document?id=71226178&amp;sub=10554" TargetMode="External"/><Relationship Id="rId43" Type="http://schemas.openxmlformats.org/officeDocument/2006/relationships/hyperlink" Target="http://internet.garant.ru/document?id=71226178&amp;sub=10912" TargetMode="External"/><Relationship Id="rId48" Type="http://schemas.openxmlformats.org/officeDocument/2006/relationships/image" Target="media/image8.png"/><Relationship Id="rId8" Type="http://schemas.openxmlformats.org/officeDocument/2006/relationships/hyperlink" Target="http://internet.garant.ru/document?id=12054874&amp;sub=4110" TargetMode="External"/><Relationship Id="rId51" Type="http://schemas.openxmlformats.org/officeDocument/2006/relationships/image" Target="media/image1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9119</Words>
  <Characters>51982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Архитектурная группа</Company>
  <LinksUpToDate>false</LinksUpToDate>
  <CharactersWithSpaces>60980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3</cp:revision>
  <dcterms:created xsi:type="dcterms:W3CDTF">2016-07-28T11:10:00Z</dcterms:created>
  <dcterms:modified xsi:type="dcterms:W3CDTF">2016-07-28T11:13:00Z</dcterms:modified>
</cp:coreProperties>
</file>